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02" w:rsidRPr="00515BFE" w:rsidRDefault="00061302" w:rsidP="0006130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15BFE">
        <w:rPr>
          <w:b/>
        </w:rPr>
        <w:t>Министерство науки и высшего образования Российской Федерации</w:t>
      </w:r>
    </w:p>
    <w:p w:rsidR="00061302" w:rsidRPr="00515BFE" w:rsidRDefault="00061302" w:rsidP="0006130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15BFE">
        <w:rPr>
          <w:b/>
        </w:rPr>
        <w:t>Федеральное государственное бюджетное научное учреждение «Институт стратегии развития образования Российской академии образования»</w:t>
      </w:r>
    </w:p>
    <w:p w:rsidR="00061302" w:rsidRPr="00515BFE" w:rsidRDefault="00061302" w:rsidP="0006130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15BFE">
        <w:rPr>
          <w:b/>
        </w:rPr>
        <w:t>Международная промышленная группа КНАУФ</w:t>
      </w:r>
    </w:p>
    <w:p w:rsidR="00C24E41" w:rsidRPr="00515BFE" w:rsidRDefault="00C24E41" w:rsidP="0006130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15BFE">
        <w:rPr>
          <w:b/>
        </w:rPr>
        <w:t>Академия наук Республики Татарстан</w:t>
      </w:r>
    </w:p>
    <w:p w:rsidR="00061302" w:rsidRPr="00515BFE" w:rsidRDefault="00061302" w:rsidP="0006130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15BFE">
        <w:rPr>
          <w:b/>
        </w:rPr>
        <w:t>Кабинет министров Республики Татарстан</w:t>
      </w:r>
    </w:p>
    <w:p w:rsidR="00061302" w:rsidRPr="00515BFE" w:rsidRDefault="00061302" w:rsidP="0006130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15BFE">
        <w:rPr>
          <w:b/>
        </w:rPr>
        <w:t>Министерство образования и науки Республики Татарстан</w:t>
      </w:r>
    </w:p>
    <w:p w:rsidR="0016115A" w:rsidRPr="00515BFE" w:rsidRDefault="00061302" w:rsidP="00061302">
      <w:pPr>
        <w:jc w:val="center"/>
        <w:rPr>
          <w:b/>
        </w:rPr>
      </w:pPr>
      <w:r w:rsidRPr="00515BFE">
        <w:rPr>
          <w:b/>
        </w:rPr>
        <w:t>Белорусский государственный университет</w:t>
      </w:r>
      <w:r w:rsidR="00D02782" w:rsidRPr="00515BFE">
        <w:rPr>
          <w:b/>
        </w:rPr>
        <w:t xml:space="preserve"> </w:t>
      </w:r>
    </w:p>
    <w:p w:rsidR="00061302" w:rsidRPr="00515BFE" w:rsidRDefault="00D02782" w:rsidP="00061302">
      <w:pPr>
        <w:jc w:val="center"/>
        <w:rPr>
          <w:b/>
        </w:rPr>
      </w:pPr>
      <w:r w:rsidRPr="00515BFE">
        <w:rPr>
          <w:b/>
        </w:rPr>
        <w:t>(Республика Беларусь)</w:t>
      </w:r>
    </w:p>
    <w:p w:rsidR="0016115A" w:rsidRPr="00515BFE" w:rsidRDefault="00061302" w:rsidP="00061302">
      <w:pPr>
        <w:jc w:val="center"/>
        <w:rPr>
          <w:b/>
        </w:rPr>
      </w:pPr>
      <w:proofErr w:type="spellStart"/>
      <w:r w:rsidRPr="00515BFE">
        <w:rPr>
          <w:b/>
        </w:rPr>
        <w:t>Ванадзорский</w:t>
      </w:r>
      <w:proofErr w:type="spellEnd"/>
      <w:r w:rsidRPr="00515BFE">
        <w:rPr>
          <w:b/>
        </w:rPr>
        <w:t xml:space="preserve"> государственный университет </w:t>
      </w:r>
      <w:r w:rsidR="00630148" w:rsidRPr="00515BFE">
        <w:rPr>
          <w:b/>
        </w:rPr>
        <w:t>им. О. Туманяна</w:t>
      </w:r>
    </w:p>
    <w:p w:rsidR="00061302" w:rsidRPr="00515BFE" w:rsidRDefault="00D02782" w:rsidP="00061302">
      <w:pPr>
        <w:jc w:val="center"/>
        <w:rPr>
          <w:b/>
        </w:rPr>
      </w:pPr>
      <w:r w:rsidRPr="00515BFE">
        <w:rPr>
          <w:b/>
        </w:rPr>
        <w:t>(Республика Армения)</w:t>
      </w:r>
    </w:p>
    <w:p w:rsidR="00D02782" w:rsidRPr="00515BFE" w:rsidRDefault="00061302" w:rsidP="00061302">
      <w:pPr>
        <w:jc w:val="center"/>
        <w:rPr>
          <w:b/>
        </w:rPr>
      </w:pPr>
      <w:r w:rsidRPr="00515BFE">
        <w:rPr>
          <w:b/>
        </w:rPr>
        <w:t xml:space="preserve">Российско-Армянский (Славянский) университет </w:t>
      </w:r>
    </w:p>
    <w:p w:rsidR="00061302" w:rsidRPr="00515BFE" w:rsidRDefault="00D02782" w:rsidP="00061302">
      <w:pPr>
        <w:jc w:val="center"/>
        <w:rPr>
          <w:b/>
        </w:rPr>
      </w:pPr>
      <w:r w:rsidRPr="00515BFE">
        <w:rPr>
          <w:b/>
        </w:rPr>
        <w:t>(Республика Армения)</w:t>
      </w:r>
    </w:p>
    <w:p w:rsidR="00D02782" w:rsidRPr="00515BFE" w:rsidRDefault="00061302" w:rsidP="00061302">
      <w:pPr>
        <w:jc w:val="center"/>
        <w:rPr>
          <w:b/>
        </w:rPr>
      </w:pPr>
      <w:r w:rsidRPr="00515BFE">
        <w:rPr>
          <w:b/>
        </w:rPr>
        <w:t>Ташкентский государственный педагогический университет им. Низами</w:t>
      </w:r>
      <w:r w:rsidR="00D02782" w:rsidRPr="00515BFE">
        <w:rPr>
          <w:b/>
        </w:rPr>
        <w:t xml:space="preserve"> </w:t>
      </w:r>
    </w:p>
    <w:p w:rsidR="00061302" w:rsidRPr="00515BFE" w:rsidRDefault="00D02782" w:rsidP="00061302">
      <w:pPr>
        <w:jc w:val="center"/>
        <w:rPr>
          <w:b/>
        </w:rPr>
      </w:pPr>
      <w:r w:rsidRPr="00515BFE">
        <w:rPr>
          <w:b/>
        </w:rPr>
        <w:t>(Республика Узбекистан)</w:t>
      </w:r>
    </w:p>
    <w:p w:rsidR="00267D7B" w:rsidRPr="00515BFE" w:rsidRDefault="00267D7B" w:rsidP="00061302">
      <w:pPr>
        <w:jc w:val="center"/>
        <w:rPr>
          <w:b/>
          <w:shd w:val="clear" w:color="auto" w:fill="FFFFFF"/>
        </w:rPr>
      </w:pPr>
      <w:r w:rsidRPr="00515BFE">
        <w:rPr>
          <w:b/>
          <w:shd w:val="clear" w:color="auto" w:fill="FFFFFF"/>
        </w:rPr>
        <w:t xml:space="preserve">Белорусско-Узбекский межотраслевой институт прикладных технических </w:t>
      </w:r>
    </w:p>
    <w:p w:rsidR="00267D7B" w:rsidRPr="00515BFE" w:rsidRDefault="00267D7B" w:rsidP="00267D7B">
      <w:pPr>
        <w:jc w:val="center"/>
        <w:rPr>
          <w:b/>
        </w:rPr>
      </w:pPr>
      <w:r w:rsidRPr="00515BFE">
        <w:rPr>
          <w:b/>
          <w:shd w:val="clear" w:color="auto" w:fill="FFFFFF"/>
        </w:rPr>
        <w:t>квалификаций </w:t>
      </w:r>
      <w:r w:rsidRPr="00515BFE">
        <w:rPr>
          <w:b/>
        </w:rPr>
        <w:t>(Республика Узбекистан)</w:t>
      </w:r>
    </w:p>
    <w:p w:rsidR="00061302" w:rsidRPr="00515BFE" w:rsidRDefault="00061302" w:rsidP="0006130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15BFE">
        <w:rPr>
          <w:b/>
        </w:rPr>
        <w:t>Курский государственный университет</w:t>
      </w:r>
    </w:p>
    <w:p w:rsidR="00C24E41" w:rsidRPr="00515BFE" w:rsidRDefault="00C24E41" w:rsidP="0006130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15BFE">
        <w:rPr>
          <w:b/>
        </w:rPr>
        <w:t>Чувашский государственный педагогический университет им. И.Я. Яковлева</w:t>
      </w:r>
    </w:p>
    <w:p w:rsidR="00515BFE" w:rsidRPr="00515BFE" w:rsidRDefault="00061302" w:rsidP="0006130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15BFE">
        <w:rPr>
          <w:b/>
        </w:rPr>
        <w:t>Научно-образовательный кластер «Казанский государственный архитектурно-</w:t>
      </w:r>
    </w:p>
    <w:p w:rsidR="00061302" w:rsidRPr="00515BFE" w:rsidRDefault="00061302" w:rsidP="0006130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15BFE">
        <w:rPr>
          <w:b/>
        </w:rPr>
        <w:t>строительный университет»</w:t>
      </w:r>
    </w:p>
    <w:p w:rsidR="00061302" w:rsidRPr="00515BFE" w:rsidRDefault="00061302" w:rsidP="0006130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15BFE">
        <w:rPr>
          <w:b/>
        </w:rPr>
        <w:t>Казанский государственный архитектурно-строительный университет</w:t>
      </w:r>
    </w:p>
    <w:p w:rsidR="00061302" w:rsidRPr="00515BFE" w:rsidRDefault="00061302" w:rsidP="00061302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061302" w:rsidRPr="00515BFE" w:rsidRDefault="00061302" w:rsidP="0006130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15BFE">
        <w:rPr>
          <w:b/>
        </w:rPr>
        <w:t xml:space="preserve">приглашают научных и практических работников </w:t>
      </w:r>
    </w:p>
    <w:p w:rsidR="00061302" w:rsidRPr="00515BFE" w:rsidRDefault="00061302" w:rsidP="0006130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15BFE">
        <w:rPr>
          <w:b/>
        </w:rPr>
        <w:t xml:space="preserve">высшего и профессионального образования, представителей бизнеса и </w:t>
      </w:r>
    </w:p>
    <w:p w:rsidR="00061302" w:rsidRPr="00515BFE" w:rsidRDefault="00061302" w:rsidP="0006130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15BFE">
        <w:rPr>
          <w:b/>
        </w:rPr>
        <w:t xml:space="preserve"> промышленности </w:t>
      </w:r>
    </w:p>
    <w:p w:rsidR="00061302" w:rsidRPr="00515BFE" w:rsidRDefault="00061302" w:rsidP="0006130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15BFE">
        <w:rPr>
          <w:b/>
        </w:rPr>
        <w:t>принять участие 2</w:t>
      </w:r>
      <w:r w:rsidR="00C24E41" w:rsidRPr="00515BFE">
        <w:rPr>
          <w:b/>
        </w:rPr>
        <w:t>7</w:t>
      </w:r>
      <w:r w:rsidRPr="00515BFE">
        <w:rPr>
          <w:b/>
        </w:rPr>
        <w:t xml:space="preserve"> мая 202</w:t>
      </w:r>
      <w:r w:rsidR="00C24E41" w:rsidRPr="00515BFE">
        <w:rPr>
          <w:b/>
        </w:rPr>
        <w:t>2</w:t>
      </w:r>
      <w:r w:rsidRPr="00515BFE">
        <w:rPr>
          <w:b/>
        </w:rPr>
        <w:t xml:space="preserve"> года </w:t>
      </w:r>
    </w:p>
    <w:p w:rsidR="006B245B" w:rsidRDefault="00061302" w:rsidP="00061302">
      <w:pPr>
        <w:shd w:val="clear" w:color="auto" w:fill="FFFFFF"/>
        <w:autoSpaceDE w:val="0"/>
        <w:autoSpaceDN w:val="0"/>
        <w:adjustRightInd w:val="0"/>
        <w:ind w:left="737"/>
        <w:jc w:val="center"/>
        <w:rPr>
          <w:b/>
        </w:rPr>
      </w:pPr>
      <w:r w:rsidRPr="00515BFE">
        <w:rPr>
          <w:b/>
        </w:rPr>
        <w:t>в работе 1</w:t>
      </w:r>
      <w:r w:rsidR="00C24E41" w:rsidRPr="00515BFE">
        <w:rPr>
          <w:b/>
        </w:rPr>
        <w:t>6</w:t>
      </w:r>
      <w:r w:rsidRPr="00515BFE">
        <w:rPr>
          <w:b/>
        </w:rPr>
        <w:t xml:space="preserve">–ой Международной научно-практической конференции, </w:t>
      </w:r>
    </w:p>
    <w:p w:rsidR="004A3D93" w:rsidRPr="00515BFE" w:rsidRDefault="004A3D93" w:rsidP="00061302">
      <w:pPr>
        <w:shd w:val="clear" w:color="auto" w:fill="FFFFFF"/>
        <w:autoSpaceDE w:val="0"/>
        <w:autoSpaceDN w:val="0"/>
        <w:adjustRightInd w:val="0"/>
        <w:ind w:left="737"/>
        <w:jc w:val="center"/>
        <w:rPr>
          <w:b/>
        </w:rPr>
      </w:pPr>
    </w:p>
    <w:p w:rsidR="00704BE7" w:rsidRPr="0016115A" w:rsidRDefault="00704BE7" w:rsidP="00061302">
      <w:pPr>
        <w:shd w:val="clear" w:color="auto" w:fill="FFFFFF"/>
        <w:autoSpaceDE w:val="0"/>
        <w:autoSpaceDN w:val="0"/>
        <w:adjustRightInd w:val="0"/>
        <w:ind w:left="737"/>
        <w:jc w:val="center"/>
        <w:rPr>
          <w:b/>
          <w:color w:val="000000"/>
        </w:rPr>
      </w:pPr>
    </w:p>
    <w:p w:rsidR="004A3D93" w:rsidRPr="004A3D93" w:rsidRDefault="004A3D93" w:rsidP="004A3D93">
      <w:pPr>
        <w:jc w:val="center"/>
        <w:rPr>
          <w:b/>
          <w:sz w:val="32"/>
          <w:szCs w:val="32"/>
        </w:rPr>
      </w:pPr>
      <w:r w:rsidRPr="004A3D93">
        <w:rPr>
          <w:b/>
          <w:sz w:val="32"/>
          <w:szCs w:val="32"/>
        </w:rPr>
        <w:t>«ЦИФРОВАЯ ТРАНСФОРМАЦИЯ В ВЫСШЕМ И ПРОФЕССИОНАЛЬНОМ ОБРАЗОВАНИИ»</w:t>
      </w:r>
    </w:p>
    <w:p w:rsidR="006B245B" w:rsidRDefault="00630148" w:rsidP="006B245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6240145" cy="2125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4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45B" w:rsidRDefault="006B245B" w:rsidP="00706CD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4A3D93" w:rsidRDefault="004A3D93" w:rsidP="00706CD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E6B79" w:rsidRDefault="00706CD4" w:rsidP="00706CD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21715">
        <w:rPr>
          <w:b/>
        </w:rPr>
        <w:t xml:space="preserve">Место проведения </w:t>
      </w:r>
      <w:r w:rsidR="009E6B79">
        <w:rPr>
          <w:b/>
        </w:rPr>
        <w:t>к</w:t>
      </w:r>
      <w:r w:rsidRPr="00D21715">
        <w:rPr>
          <w:b/>
        </w:rPr>
        <w:t xml:space="preserve">онференции: </w:t>
      </w:r>
    </w:p>
    <w:p w:rsidR="00706CD4" w:rsidRDefault="00706CD4" w:rsidP="00706CD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21715">
        <w:rPr>
          <w:b/>
        </w:rPr>
        <w:t xml:space="preserve">«Казанский государственный архитектурно-строительный университет» </w:t>
      </w:r>
    </w:p>
    <w:p w:rsidR="00AB0F46" w:rsidRPr="00AB0F46" w:rsidRDefault="00AB0F46" w:rsidP="00AB0F4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AB0F46">
        <w:rPr>
          <w:b/>
        </w:rPr>
        <w:t xml:space="preserve">27 мая 2022 года </w:t>
      </w:r>
    </w:p>
    <w:p w:rsidR="00642B61" w:rsidRDefault="00642B61" w:rsidP="00706CD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AB0F46" w:rsidRDefault="00AB0F46" w:rsidP="00706CD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DD0D39" w:rsidRPr="009D6065" w:rsidRDefault="00DD0D39" w:rsidP="009935E2">
      <w:pPr>
        <w:shd w:val="clear" w:color="auto" w:fill="FFFFFF"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9D6065">
        <w:rPr>
          <w:b/>
          <w:sz w:val="32"/>
          <w:szCs w:val="32"/>
        </w:rPr>
        <w:lastRenderedPageBreak/>
        <w:t xml:space="preserve">Основные </w:t>
      </w:r>
      <w:r w:rsidR="00D11FBE" w:rsidRPr="009D6065">
        <w:rPr>
          <w:b/>
          <w:sz w:val="32"/>
          <w:szCs w:val="32"/>
        </w:rPr>
        <w:t>темы,</w:t>
      </w:r>
      <w:r w:rsidRPr="009D6065">
        <w:rPr>
          <w:b/>
          <w:sz w:val="32"/>
          <w:szCs w:val="32"/>
        </w:rPr>
        <w:t xml:space="preserve"> обсужд</w:t>
      </w:r>
      <w:r w:rsidR="00D11FBE" w:rsidRPr="009D6065">
        <w:rPr>
          <w:b/>
          <w:sz w:val="32"/>
          <w:szCs w:val="32"/>
        </w:rPr>
        <w:t>аемые</w:t>
      </w:r>
      <w:r w:rsidRPr="009D6065">
        <w:rPr>
          <w:b/>
          <w:sz w:val="32"/>
          <w:szCs w:val="32"/>
        </w:rPr>
        <w:t xml:space="preserve"> на конференции: </w:t>
      </w:r>
    </w:p>
    <w:p w:rsidR="009935E2" w:rsidRPr="009935E2" w:rsidRDefault="009935E2" w:rsidP="009935E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35E2">
        <w:rPr>
          <w:rFonts w:ascii="Times New Roman" w:hAnsi="Times New Roman"/>
          <w:b/>
          <w:sz w:val="32"/>
          <w:szCs w:val="32"/>
        </w:rPr>
        <w:t>Цифровые технологии в высшем и профессиональном образовании.</w:t>
      </w:r>
    </w:p>
    <w:p w:rsidR="009935E2" w:rsidRPr="009935E2" w:rsidRDefault="009935E2" w:rsidP="009935E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35E2">
        <w:rPr>
          <w:rFonts w:ascii="Times New Roman" w:hAnsi="Times New Roman"/>
          <w:b/>
          <w:sz w:val="32"/>
          <w:szCs w:val="32"/>
        </w:rPr>
        <w:t>Цифровое и дистанционное образование: тенденции и перспективы.</w:t>
      </w:r>
    </w:p>
    <w:p w:rsidR="009935E2" w:rsidRPr="009935E2" w:rsidRDefault="009935E2" w:rsidP="009935E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35E2">
        <w:rPr>
          <w:rFonts w:ascii="Times New Roman" w:hAnsi="Times New Roman"/>
          <w:b/>
          <w:sz w:val="32"/>
          <w:szCs w:val="32"/>
        </w:rPr>
        <w:t>Формирование набора компетенций в развитии личности.</w:t>
      </w:r>
    </w:p>
    <w:p w:rsidR="009935E2" w:rsidRPr="009935E2" w:rsidRDefault="009935E2" w:rsidP="009935E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35E2">
        <w:rPr>
          <w:rFonts w:ascii="Times New Roman" w:hAnsi="Times New Roman"/>
          <w:b/>
          <w:sz w:val="32"/>
          <w:szCs w:val="32"/>
        </w:rPr>
        <w:t>Роль преподавателя и работодателей в подготовке выпускников.</w:t>
      </w:r>
    </w:p>
    <w:p w:rsidR="009935E2" w:rsidRPr="009935E2" w:rsidRDefault="009935E2" w:rsidP="009935E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35E2">
        <w:rPr>
          <w:rFonts w:ascii="Times New Roman" w:hAnsi="Times New Roman"/>
          <w:b/>
          <w:sz w:val="32"/>
          <w:szCs w:val="32"/>
        </w:rPr>
        <w:t>Цифровые технологии в управлении социально-экономическими процессами.</w:t>
      </w:r>
    </w:p>
    <w:p w:rsidR="009935E2" w:rsidRPr="009935E2" w:rsidRDefault="009935E2" w:rsidP="009935E2">
      <w:pPr>
        <w:jc w:val="both"/>
        <w:rPr>
          <w:sz w:val="32"/>
          <w:szCs w:val="32"/>
        </w:rPr>
      </w:pPr>
    </w:p>
    <w:p w:rsidR="00126F7C" w:rsidRPr="009935E2" w:rsidRDefault="00126F7C" w:rsidP="009935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z w:val="32"/>
          <w:szCs w:val="32"/>
        </w:rPr>
      </w:pPr>
    </w:p>
    <w:p w:rsidR="00823934" w:rsidRPr="004C2CD3" w:rsidRDefault="00DD0D39" w:rsidP="009935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4C2CD3">
        <w:rPr>
          <w:color w:val="000000"/>
        </w:rPr>
        <w:t xml:space="preserve">Для участия в конференции необходимо </w:t>
      </w:r>
      <w:r w:rsidR="004600AC" w:rsidRPr="004C2CD3">
        <w:rPr>
          <w:color w:val="000000"/>
        </w:rPr>
        <w:t>напр</w:t>
      </w:r>
      <w:r w:rsidRPr="004C2CD3">
        <w:rPr>
          <w:color w:val="000000"/>
        </w:rPr>
        <w:t xml:space="preserve">авить до </w:t>
      </w:r>
      <w:r w:rsidR="00704BE7" w:rsidRPr="00704BE7">
        <w:rPr>
          <w:b/>
          <w:color w:val="000000"/>
        </w:rPr>
        <w:t>1</w:t>
      </w:r>
      <w:r w:rsidR="004A6FD9">
        <w:rPr>
          <w:b/>
          <w:color w:val="000000"/>
        </w:rPr>
        <w:t>7</w:t>
      </w:r>
      <w:bookmarkStart w:id="0" w:name="_GoBack"/>
      <w:bookmarkEnd w:id="0"/>
      <w:r w:rsidR="004B700C" w:rsidRPr="004C2CD3">
        <w:rPr>
          <w:b/>
          <w:color w:val="000000"/>
        </w:rPr>
        <w:t xml:space="preserve"> </w:t>
      </w:r>
      <w:r w:rsidR="00665D4F">
        <w:rPr>
          <w:b/>
          <w:color w:val="000000"/>
        </w:rPr>
        <w:t>апреля</w:t>
      </w:r>
      <w:r w:rsidRPr="004C2CD3">
        <w:rPr>
          <w:b/>
          <w:color w:val="000000"/>
        </w:rPr>
        <w:t xml:space="preserve"> 20</w:t>
      </w:r>
      <w:r w:rsidR="00910D3E">
        <w:rPr>
          <w:b/>
          <w:color w:val="000000"/>
        </w:rPr>
        <w:t>2</w:t>
      </w:r>
      <w:r w:rsidR="00704BE7">
        <w:rPr>
          <w:b/>
          <w:color w:val="000000"/>
        </w:rPr>
        <w:t>2</w:t>
      </w:r>
      <w:r w:rsidRPr="004C2CD3">
        <w:rPr>
          <w:b/>
          <w:color w:val="000000"/>
        </w:rPr>
        <w:t xml:space="preserve"> года </w:t>
      </w:r>
      <w:r w:rsidRPr="004C2CD3">
        <w:rPr>
          <w:color w:val="000000"/>
        </w:rPr>
        <w:t xml:space="preserve">заявку, </w:t>
      </w:r>
      <w:r w:rsidR="00823934" w:rsidRPr="004C2CD3">
        <w:rPr>
          <w:color w:val="000000"/>
        </w:rPr>
        <w:t>материалы</w:t>
      </w:r>
      <w:r w:rsidRPr="004C2CD3">
        <w:rPr>
          <w:color w:val="000000"/>
        </w:rPr>
        <w:t xml:space="preserve"> доклада </w:t>
      </w:r>
      <w:r w:rsidR="00C514A5">
        <w:rPr>
          <w:color w:val="000000"/>
        </w:rPr>
        <w:t xml:space="preserve">(без рисунков и таблиц) </w:t>
      </w:r>
      <w:r w:rsidR="00823934" w:rsidRPr="004C2CD3">
        <w:rPr>
          <w:color w:val="000000"/>
        </w:rPr>
        <w:t xml:space="preserve">объемом до 5 страниц </w:t>
      </w:r>
      <w:r w:rsidRPr="004C2CD3">
        <w:rPr>
          <w:color w:val="000000"/>
        </w:rPr>
        <w:t>по</w:t>
      </w:r>
      <w:r w:rsidR="00823934" w:rsidRPr="004C2CD3">
        <w:rPr>
          <w:rFonts w:eastAsia="Calibri"/>
          <w:lang w:eastAsia="en-US"/>
        </w:rPr>
        <w:t xml:space="preserve"> </w:t>
      </w:r>
      <w:r w:rsidR="00823934" w:rsidRPr="004C2CD3">
        <w:rPr>
          <w:rFonts w:eastAsia="Calibri"/>
          <w:lang w:val="en-US" w:eastAsia="en-US"/>
        </w:rPr>
        <w:t>E</w:t>
      </w:r>
      <w:r w:rsidR="00823934" w:rsidRPr="004C2CD3">
        <w:rPr>
          <w:rFonts w:eastAsia="Calibri"/>
          <w:lang w:eastAsia="en-US"/>
        </w:rPr>
        <w:t>-</w:t>
      </w:r>
      <w:r w:rsidR="00823934" w:rsidRPr="004C2CD3">
        <w:rPr>
          <w:rFonts w:eastAsia="Calibri"/>
          <w:lang w:val="en-US" w:eastAsia="en-US"/>
        </w:rPr>
        <w:t>mail</w:t>
      </w:r>
      <w:r w:rsidR="00823934" w:rsidRPr="004C2CD3">
        <w:rPr>
          <w:rFonts w:eastAsia="Calibri"/>
          <w:lang w:eastAsia="en-US"/>
        </w:rPr>
        <w:t xml:space="preserve">: </w:t>
      </w:r>
      <w:hyperlink r:id="rId6" w:history="1">
        <w:r w:rsidR="000255E2" w:rsidRPr="006662E3">
          <w:rPr>
            <w:rStyle w:val="a3"/>
            <w:rFonts w:eastAsia="Calibri"/>
            <w:lang w:val="en-US" w:eastAsia="en-US"/>
          </w:rPr>
          <w:t>prof</w:t>
        </w:r>
        <w:r w:rsidR="000255E2">
          <w:rPr>
            <w:rStyle w:val="a3"/>
            <w:rFonts w:eastAsia="Calibri"/>
            <w:lang w:val="en-US" w:eastAsia="en-US"/>
          </w:rPr>
          <w:t>obuch</w:t>
        </w:r>
        <w:r w:rsidR="000255E2" w:rsidRPr="006662E3">
          <w:rPr>
            <w:rStyle w:val="a3"/>
            <w:rFonts w:eastAsia="Calibri"/>
            <w:lang w:eastAsia="en-US"/>
          </w:rPr>
          <w:t>@</w:t>
        </w:r>
        <w:r w:rsidR="000255E2" w:rsidRPr="006662E3">
          <w:rPr>
            <w:rStyle w:val="a3"/>
            <w:rFonts w:eastAsia="Calibri"/>
            <w:lang w:val="en-US" w:eastAsia="en-US"/>
          </w:rPr>
          <w:t>kgasu</w:t>
        </w:r>
        <w:r w:rsidR="000255E2" w:rsidRPr="006662E3">
          <w:rPr>
            <w:rStyle w:val="a3"/>
            <w:rFonts w:eastAsia="Calibri"/>
            <w:lang w:eastAsia="en-US"/>
          </w:rPr>
          <w:t>.</w:t>
        </w:r>
        <w:r w:rsidR="000255E2" w:rsidRPr="006662E3">
          <w:rPr>
            <w:rStyle w:val="a3"/>
            <w:rFonts w:eastAsia="Calibri"/>
            <w:lang w:val="en-US" w:eastAsia="en-US"/>
          </w:rPr>
          <w:t>ru</w:t>
        </w:r>
      </w:hyperlink>
      <w:r w:rsidR="00B50D78" w:rsidRPr="004C2CD3">
        <w:rPr>
          <w:rFonts w:eastAsia="Calibri"/>
          <w:color w:val="0000FF"/>
          <w:u w:val="single"/>
          <w:lang w:eastAsia="en-US"/>
        </w:rPr>
        <w:t>,</w:t>
      </w:r>
    </w:p>
    <w:p w:rsidR="00DD0D39" w:rsidRDefault="00B50D78" w:rsidP="000526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pacing w:val="-2"/>
        </w:rPr>
      </w:pPr>
      <w:r w:rsidRPr="004C2CD3">
        <w:rPr>
          <w:color w:val="000000"/>
          <w:spacing w:val="-2"/>
        </w:rPr>
        <w:t xml:space="preserve">или по адресу: </w:t>
      </w:r>
      <w:r w:rsidR="00DD0D39" w:rsidRPr="004C2CD3">
        <w:rPr>
          <w:b/>
          <w:color w:val="000000"/>
          <w:spacing w:val="-2"/>
        </w:rPr>
        <w:t>420043, г. Казань, ул.</w:t>
      </w:r>
      <w:r w:rsidR="00DD0D39" w:rsidRPr="004C2CD3">
        <w:rPr>
          <w:color w:val="000000"/>
          <w:spacing w:val="-2"/>
        </w:rPr>
        <w:t xml:space="preserve"> </w:t>
      </w:r>
      <w:r w:rsidR="00DD0D39" w:rsidRPr="004C2CD3">
        <w:rPr>
          <w:b/>
          <w:color w:val="000000"/>
          <w:spacing w:val="-2"/>
        </w:rPr>
        <w:t>Зеленая, д. 1, Казанский государственный архитектурно-строительный университет, кафедра про</w:t>
      </w:r>
      <w:r w:rsidR="00EB23C6" w:rsidRPr="004C2CD3">
        <w:rPr>
          <w:b/>
          <w:color w:val="000000"/>
          <w:spacing w:val="-2"/>
        </w:rPr>
        <w:t>фессионального обучения, педагогики</w:t>
      </w:r>
      <w:r w:rsidR="00A92BEA" w:rsidRPr="004C2CD3">
        <w:rPr>
          <w:b/>
          <w:color w:val="000000"/>
          <w:spacing w:val="-2"/>
        </w:rPr>
        <w:t xml:space="preserve"> и</w:t>
      </w:r>
      <w:r w:rsidR="00EB23C6" w:rsidRPr="004C2CD3">
        <w:rPr>
          <w:b/>
          <w:color w:val="000000"/>
          <w:spacing w:val="-2"/>
        </w:rPr>
        <w:t xml:space="preserve"> социологии</w:t>
      </w:r>
      <w:r w:rsidR="00DD0D39" w:rsidRPr="004C2CD3">
        <w:rPr>
          <w:b/>
          <w:color w:val="000000"/>
          <w:spacing w:val="-2"/>
        </w:rPr>
        <w:t xml:space="preserve">, корпус </w:t>
      </w:r>
      <w:r w:rsidR="00EB23C6" w:rsidRPr="004C2CD3">
        <w:rPr>
          <w:b/>
          <w:color w:val="000000"/>
          <w:spacing w:val="-2"/>
        </w:rPr>
        <w:t>2</w:t>
      </w:r>
      <w:r w:rsidR="00DD0D39" w:rsidRPr="004C2CD3">
        <w:rPr>
          <w:b/>
          <w:color w:val="000000"/>
          <w:spacing w:val="-2"/>
        </w:rPr>
        <w:t xml:space="preserve">, ком. </w:t>
      </w:r>
      <w:r w:rsidR="00EB23C6" w:rsidRPr="004C2CD3">
        <w:rPr>
          <w:b/>
          <w:color w:val="000000"/>
          <w:spacing w:val="-2"/>
        </w:rPr>
        <w:t>2-204</w:t>
      </w:r>
      <w:r w:rsidR="00561F74">
        <w:rPr>
          <w:b/>
          <w:color w:val="000000"/>
          <w:spacing w:val="-2"/>
        </w:rPr>
        <w:t>.</w:t>
      </w:r>
      <w:r w:rsidR="00DD0D39" w:rsidRPr="004C2CD3">
        <w:rPr>
          <w:b/>
          <w:color w:val="000000"/>
          <w:spacing w:val="-2"/>
        </w:rPr>
        <w:t xml:space="preserve"> </w:t>
      </w:r>
    </w:p>
    <w:p w:rsidR="00665D4F" w:rsidRDefault="00665D4F" w:rsidP="00665D4F">
      <w:pPr>
        <w:ind w:firstLine="567"/>
        <w:jc w:val="both"/>
        <w:rPr>
          <w:rStyle w:val="apple-converted-space"/>
        </w:rPr>
      </w:pPr>
      <w:r w:rsidRPr="00EB587E">
        <w:rPr>
          <w:rStyle w:val="apple-converted-space"/>
        </w:rPr>
        <w:t xml:space="preserve">Названием файла должна служить фамилия автора и аббревиатура учебного заведения, например: </w:t>
      </w:r>
      <w:r>
        <w:rPr>
          <w:rStyle w:val="apple-converted-space"/>
        </w:rPr>
        <w:t>Сергеев</w:t>
      </w:r>
      <w:r w:rsidRPr="00EB587E">
        <w:rPr>
          <w:rStyle w:val="apple-converted-space"/>
        </w:rPr>
        <w:t>_</w:t>
      </w:r>
      <w:r>
        <w:rPr>
          <w:rStyle w:val="apple-converted-space"/>
        </w:rPr>
        <w:t>КГАСУ</w:t>
      </w:r>
      <w:r w:rsidRPr="00EB587E">
        <w:rPr>
          <w:rStyle w:val="apple-converted-space"/>
        </w:rPr>
        <w:t>.doc</w:t>
      </w:r>
    </w:p>
    <w:p w:rsidR="00665D4F" w:rsidRPr="003A40EC" w:rsidRDefault="00665D4F" w:rsidP="00665D4F">
      <w:pPr>
        <w:widowControl w:val="0"/>
        <w:ind w:firstLine="567"/>
        <w:jc w:val="both"/>
        <w:rPr>
          <w:rStyle w:val="apple-converted-space"/>
          <w:i/>
        </w:rPr>
      </w:pPr>
      <w:r w:rsidRPr="003A40EC">
        <w:rPr>
          <w:rStyle w:val="apple-converted-space"/>
          <w:i/>
        </w:rPr>
        <w:t>Заявки и материалы, поданные позднее установленного срока, не принимаются.</w:t>
      </w:r>
    </w:p>
    <w:p w:rsidR="00665D4F" w:rsidRPr="004C2CD3" w:rsidRDefault="00665D4F" w:rsidP="00AF56A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-2"/>
        </w:rPr>
      </w:pPr>
    </w:p>
    <w:p w:rsidR="00823934" w:rsidRPr="004C2CD3" w:rsidRDefault="00DD0D39" w:rsidP="004C2CD3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4C2CD3">
        <w:rPr>
          <w:b/>
          <w:color w:val="000000"/>
        </w:rPr>
        <w:t>Контакт</w:t>
      </w:r>
      <w:r w:rsidR="00823934" w:rsidRPr="004C2CD3">
        <w:rPr>
          <w:b/>
          <w:color w:val="000000"/>
        </w:rPr>
        <w:t>ы</w:t>
      </w:r>
      <w:r w:rsidRPr="004C2CD3">
        <w:rPr>
          <w:b/>
          <w:color w:val="000000"/>
        </w:rPr>
        <w:t>:</w:t>
      </w:r>
      <w:r w:rsidRPr="004C2CD3">
        <w:rPr>
          <w:color w:val="000000"/>
        </w:rPr>
        <w:t xml:space="preserve"> </w:t>
      </w:r>
      <w:r w:rsidR="00823934" w:rsidRPr="004C2CD3">
        <w:rPr>
          <w:color w:val="000000"/>
        </w:rPr>
        <w:t>т</w:t>
      </w:r>
      <w:r w:rsidR="00823934" w:rsidRPr="004C2CD3">
        <w:rPr>
          <w:rFonts w:eastAsia="Calibri"/>
          <w:sz w:val="28"/>
          <w:szCs w:val="28"/>
          <w:lang w:eastAsia="en-US"/>
        </w:rPr>
        <w:t xml:space="preserve">елефон: (843) 526-93-19, </w:t>
      </w:r>
      <w:r w:rsidR="00823934" w:rsidRPr="004C2CD3">
        <w:rPr>
          <w:rFonts w:eastAsia="Calibri"/>
          <w:sz w:val="28"/>
          <w:szCs w:val="28"/>
          <w:lang w:val="en-US" w:eastAsia="en-US"/>
        </w:rPr>
        <w:t>E</w:t>
      </w:r>
      <w:r w:rsidR="00823934" w:rsidRPr="004C2CD3">
        <w:rPr>
          <w:rFonts w:eastAsia="Calibri"/>
          <w:sz w:val="28"/>
          <w:szCs w:val="28"/>
          <w:lang w:eastAsia="en-US"/>
        </w:rPr>
        <w:t>-</w:t>
      </w:r>
      <w:r w:rsidR="00823934" w:rsidRPr="004C2CD3">
        <w:rPr>
          <w:rFonts w:eastAsia="Calibri"/>
          <w:sz w:val="28"/>
          <w:szCs w:val="28"/>
          <w:lang w:val="en-US" w:eastAsia="en-US"/>
        </w:rPr>
        <w:t>mail</w:t>
      </w:r>
      <w:r w:rsidR="00823934" w:rsidRPr="004C2CD3">
        <w:rPr>
          <w:rFonts w:eastAsia="Calibri"/>
          <w:sz w:val="28"/>
          <w:szCs w:val="28"/>
          <w:lang w:eastAsia="en-US"/>
        </w:rPr>
        <w:t xml:space="preserve">: </w:t>
      </w:r>
      <w:hyperlink r:id="rId7" w:history="1">
        <w:r w:rsidR="00823934" w:rsidRPr="004C2CD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profobuch</w:t>
        </w:r>
        <w:r w:rsidR="00823934" w:rsidRPr="004C2CD3">
          <w:rPr>
            <w:rFonts w:eastAsia="Calibri"/>
            <w:color w:val="0000FF"/>
            <w:sz w:val="28"/>
            <w:szCs w:val="28"/>
            <w:u w:val="single"/>
            <w:lang w:eastAsia="en-US"/>
          </w:rPr>
          <w:t>@</w:t>
        </w:r>
        <w:r w:rsidR="00823934" w:rsidRPr="004C2CD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kgasu</w:t>
        </w:r>
        <w:r w:rsidR="00823934" w:rsidRPr="004C2CD3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="00823934" w:rsidRPr="004C2CD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="00823934" w:rsidRPr="004C2CD3">
        <w:rPr>
          <w:rFonts w:eastAsia="Calibri"/>
          <w:sz w:val="28"/>
          <w:szCs w:val="28"/>
          <w:lang w:eastAsia="en-US"/>
        </w:rPr>
        <w:t xml:space="preserve"> </w:t>
      </w:r>
    </w:p>
    <w:p w:rsidR="00266E7F" w:rsidRPr="004C2CD3" w:rsidRDefault="00266E7F" w:rsidP="004C2CD3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4C2CD3" w:rsidRDefault="004C2CD3" w:rsidP="004C2CD3">
      <w:pPr>
        <w:ind w:firstLine="357"/>
        <w:jc w:val="center"/>
        <w:rPr>
          <w:b/>
          <w:iCs/>
          <w:color w:val="00000A"/>
        </w:rPr>
      </w:pPr>
      <w:r w:rsidRPr="004C2CD3">
        <w:rPr>
          <w:b/>
          <w:iCs/>
          <w:color w:val="00000A"/>
        </w:rPr>
        <w:t xml:space="preserve">По результатам работы конференции планируется выпустить сборник научных статей с присвоением </w:t>
      </w:r>
      <w:r w:rsidR="00704BE7" w:rsidRPr="00704BE7">
        <w:rPr>
          <w:b/>
          <w:color w:val="555555"/>
        </w:rPr>
        <w:t>библиотечны</w:t>
      </w:r>
      <w:r w:rsidR="00704BE7">
        <w:rPr>
          <w:b/>
          <w:color w:val="555555"/>
        </w:rPr>
        <w:t>х</w:t>
      </w:r>
      <w:r w:rsidR="00704BE7" w:rsidRPr="00704BE7">
        <w:rPr>
          <w:b/>
          <w:color w:val="555555"/>
        </w:rPr>
        <w:t xml:space="preserve"> индекс</w:t>
      </w:r>
      <w:r w:rsidR="00704BE7">
        <w:rPr>
          <w:b/>
          <w:color w:val="555555"/>
        </w:rPr>
        <w:t>ов</w:t>
      </w:r>
      <w:r w:rsidR="00704BE7" w:rsidRPr="00704BE7">
        <w:rPr>
          <w:b/>
          <w:color w:val="555555"/>
        </w:rPr>
        <w:t xml:space="preserve"> УДК, ББK и международн</w:t>
      </w:r>
      <w:r w:rsidR="00704BE7">
        <w:rPr>
          <w:b/>
          <w:color w:val="555555"/>
        </w:rPr>
        <w:t>ого</w:t>
      </w:r>
      <w:r w:rsidR="00704BE7" w:rsidRPr="00704BE7">
        <w:rPr>
          <w:b/>
          <w:color w:val="555555"/>
        </w:rPr>
        <w:t xml:space="preserve"> стандартн</w:t>
      </w:r>
      <w:r w:rsidR="00704BE7">
        <w:rPr>
          <w:b/>
          <w:color w:val="555555"/>
        </w:rPr>
        <w:t>ого</w:t>
      </w:r>
      <w:r w:rsidR="00704BE7" w:rsidRPr="00704BE7">
        <w:rPr>
          <w:b/>
          <w:color w:val="555555"/>
        </w:rPr>
        <w:t xml:space="preserve"> книжн</w:t>
      </w:r>
      <w:r w:rsidR="00704BE7">
        <w:rPr>
          <w:b/>
          <w:color w:val="555555"/>
        </w:rPr>
        <w:t>ого</w:t>
      </w:r>
      <w:r w:rsidR="00704BE7" w:rsidRPr="00704BE7">
        <w:rPr>
          <w:b/>
          <w:color w:val="555555"/>
        </w:rPr>
        <w:t xml:space="preserve"> номер</w:t>
      </w:r>
      <w:r w:rsidR="00704BE7">
        <w:rPr>
          <w:b/>
          <w:color w:val="555555"/>
        </w:rPr>
        <w:t>а</w:t>
      </w:r>
      <w:r w:rsidR="00704BE7" w:rsidRPr="00704BE7">
        <w:rPr>
          <w:b/>
          <w:color w:val="555555"/>
        </w:rPr>
        <w:t xml:space="preserve"> ISBN</w:t>
      </w:r>
      <w:r w:rsidR="003B3363">
        <w:rPr>
          <w:b/>
          <w:iCs/>
          <w:color w:val="00000A"/>
        </w:rPr>
        <w:t>.</w:t>
      </w:r>
      <w:r w:rsidRPr="004C2CD3">
        <w:rPr>
          <w:b/>
          <w:iCs/>
          <w:color w:val="00000A"/>
        </w:rPr>
        <w:t xml:space="preserve"> </w:t>
      </w:r>
    </w:p>
    <w:p w:rsidR="00704BE7" w:rsidRDefault="00704BE7" w:rsidP="003B3363">
      <w:pPr>
        <w:shd w:val="clear" w:color="auto" w:fill="FFFFFF"/>
        <w:ind w:firstLine="567"/>
        <w:jc w:val="both"/>
        <w:rPr>
          <w:rFonts w:ascii="Arial" w:hAnsi="Arial" w:cs="Arial"/>
          <w:color w:val="555555"/>
          <w:sz w:val="25"/>
          <w:szCs w:val="25"/>
        </w:rPr>
      </w:pPr>
    </w:p>
    <w:p w:rsidR="003B3363" w:rsidRDefault="003B3363" w:rsidP="003B3363">
      <w:pPr>
        <w:shd w:val="clear" w:color="auto" w:fill="FFFFFF"/>
        <w:ind w:firstLine="567"/>
        <w:jc w:val="both"/>
        <w:rPr>
          <w:b/>
          <w:bCs/>
        </w:rPr>
      </w:pPr>
      <w:r w:rsidRPr="00ED2B85">
        <w:rPr>
          <w:b/>
          <w:bCs/>
          <w:lang w:val="be-BY"/>
        </w:rPr>
        <w:t>Материалы</w:t>
      </w:r>
      <w:r>
        <w:rPr>
          <w:b/>
          <w:bCs/>
        </w:rPr>
        <w:t xml:space="preserve"> будут размещены </w:t>
      </w:r>
      <w:r w:rsidRPr="00ED2B85">
        <w:rPr>
          <w:b/>
          <w:bCs/>
        </w:rPr>
        <w:t xml:space="preserve">в Научной электронной библиотеке на сайте </w:t>
      </w:r>
      <w:hyperlink r:id="rId8" w:history="1">
        <w:r w:rsidRPr="00ED2B85">
          <w:rPr>
            <w:b/>
            <w:bCs/>
            <w:color w:val="0000FF"/>
            <w:u w:val="single"/>
          </w:rPr>
          <w:t>http://elibrary.ru</w:t>
        </w:r>
      </w:hyperlink>
      <w:r>
        <w:rPr>
          <w:b/>
          <w:bCs/>
        </w:rPr>
        <w:t xml:space="preserve"> и будут проиндексированы </w:t>
      </w:r>
      <w:r w:rsidRPr="00ED2B85">
        <w:rPr>
          <w:b/>
          <w:bCs/>
        </w:rPr>
        <w:t xml:space="preserve">в </w:t>
      </w:r>
      <w:proofErr w:type="spellStart"/>
      <w:r w:rsidRPr="00ED2B85">
        <w:rPr>
          <w:b/>
          <w:bCs/>
        </w:rPr>
        <w:t>наукометрической</w:t>
      </w:r>
      <w:proofErr w:type="spellEnd"/>
      <w:r w:rsidRPr="00ED2B85">
        <w:rPr>
          <w:b/>
          <w:bCs/>
        </w:rPr>
        <w:t xml:space="preserve"> базе РИНЦ</w:t>
      </w:r>
      <w:r>
        <w:rPr>
          <w:b/>
          <w:bCs/>
        </w:rPr>
        <w:t xml:space="preserve">. </w:t>
      </w:r>
      <w:r w:rsidRPr="00ED2B85">
        <w:rPr>
          <w:b/>
          <w:bCs/>
        </w:rPr>
        <w:t xml:space="preserve"> </w:t>
      </w:r>
    </w:p>
    <w:p w:rsidR="00976161" w:rsidRDefault="003B3363" w:rsidP="00D32D58">
      <w:pPr>
        <w:shd w:val="clear" w:color="auto" w:fill="FFFFFF"/>
        <w:ind w:firstLine="567"/>
        <w:jc w:val="both"/>
      </w:pPr>
      <w:r w:rsidRPr="00884FAA">
        <w:t>Предлагаемые к публ</w:t>
      </w:r>
      <w:r>
        <w:t xml:space="preserve">икации статьи </w:t>
      </w:r>
      <w:r w:rsidRPr="00884FAA">
        <w:t>должны соответствовать критериям научности и достоверности, содержать результаты теоретических или эмпирических исследований, самостоятельные авторские разработки</w:t>
      </w:r>
      <w:r w:rsidR="00665D4F">
        <w:t>.</w:t>
      </w:r>
    </w:p>
    <w:p w:rsidR="00D32D58" w:rsidRPr="00976161" w:rsidRDefault="00976161" w:rsidP="00D32D58">
      <w:pPr>
        <w:shd w:val="clear" w:color="auto" w:fill="FFFFFF"/>
        <w:ind w:firstLine="567"/>
        <w:jc w:val="both"/>
      </w:pPr>
      <w:r w:rsidRPr="00976161">
        <w:rPr>
          <w:b/>
        </w:rPr>
        <w:t>Оригинальность статей не менее – 60%</w:t>
      </w:r>
      <w:r>
        <w:t>.</w:t>
      </w:r>
      <w:r w:rsidR="00665D4F" w:rsidRPr="00976161">
        <w:t xml:space="preserve"> </w:t>
      </w:r>
    </w:p>
    <w:p w:rsidR="003B3363" w:rsidRDefault="003B3363" w:rsidP="003B3363">
      <w:pPr>
        <w:widowControl w:val="0"/>
        <w:ind w:firstLine="567"/>
        <w:jc w:val="both"/>
      </w:pPr>
      <w:r w:rsidRPr="00884FAA">
        <w:rPr>
          <w:b/>
          <w:bCs/>
          <w:lang w:val="be-BY"/>
        </w:rPr>
        <w:t>Рабочие языки конференции:</w:t>
      </w:r>
      <w:r w:rsidRPr="00884FAA">
        <w:t xml:space="preserve"> русский</w:t>
      </w:r>
      <w:r>
        <w:t>, английский.</w:t>
      </w:r>
    </w:p>
    <w:p w:rsidR="00F56EB3" w:rsidRPr="003B3363" w:rsidRDefault="00F56EB3" w:rsidP="00F56EB3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F56EB3" w:rsidRPr="00A662F4" w:rsidRDefault="00F56EB3" w:rsidP="00F56EB3">
      <w:pPr>
        <w:widowControl w:val="0"/>
        <w:ind w:firstLine="567"/>
        <w:jc w:val="both"/>
        <w:rPr>
          <w:b/>
        </w:rPr>
      </w:pPr>
      <w:r w:rsidRPr="00A662F4">
        <w:rPr>
          <w:b/>
        </w:rPr>
        <w:t xml:space="preserve">Участие в конференции предполагает внесение авторского взноса на </w:t>
      </w:r>
      <w:r>
        <w:rPr>
          <w:b/>
        </w:rPr>
        <w:t xml:space="preserve">редактирование материалов и </w:t>
      </w:r>
      <w:r w:rsidRPr="00A662F4">
        <w:rPr>
          <w:b/>
        </w:rPr>
        <w:t>типографские расходы</w:t>
      </w:r>
      <w:r>
        <w:rPr>
          <w:b/>
        </w:rPr>
        <w:t>. Желающие получить типографский сборник должны оплатить расходы</w:t>
      </w:r>
      <w:r w:rsidRPr="00A662F4">
        <w:rPr>
          <w:b/>
        </w:rPr>
        <w:t xml:space="preserve"> по</w:t>
      </w:r>
      <w:r>
        <w:rPr>
          <w:b/>
        </w:rPr>
        <w:t xml:space="preserve"> его</w:t>
      </w:r>
      <w:r w:rsidRPr="00D52AB0">
        <w:rPr>
          <w:b/>
        </w:rPr>
        <w:t xml:space="preserve"> </w:t>
      </w:r>
      <w:r>
        <w:rPr>
          <w:b/>
        </w:rPr>
        <w:t>пересылке (пересылается наложенным платежом) или получить лично</w:t>
      </w:r>
      <w:r w:rsidRPr="00A662F4">
        <w:rPr>
          <w:b/>
        </w:rPr>
        <w:t xml:space="preserve">. </w:t>
      </w:r>
    </w:p>
    <w:p w:rsidR="00F56EB3" w:rsidRPr="0016115A" w:rsidRDefault="00F56EB3" w:rsidP="00F56EB3">
      <w:pPr>
        <w:widowControl w:val="0"/>
        <w:jc w:val="both"/>
        <w:rPr>
          <w:b/>
        </w:rPr>
      </w:pPr>
      <w:r>
        <w:rPr>
          <w:b/>
        </w:rPr>
        <w:t xml:space="preserve">       </w:t>
      </w:r>
      <w:r w:rsidRPr="00A662F4">
        <w:rPr>
          <w:b/>
        </w:rPr>
        <w:t>Размер авторского взноса</w:t>
      </w:r>
      <w:r>
        <w:rPr>
          <w:b/>
        </w:rPr>
        <w:t xml:space="preserve"> – 500 рублей. Публикация для докторов наук бесплатная.</w:t>
      </w:r>
    </w:p>
    <w:p w:rsidR="00F56EB3" w:rsidRPr="0016115A" w:rsidRDefault="00F56EB3" w:rsidP="00F56EB3">
      <w:pPr>
        <w:widowControl w:val="0"/>
        <w:jc w:val="both"/>
        <w:rPr>
          <w:b/>
        </w:rPr>
      </w:pPr>
    </w:p>
    <w:p w:rsidR="00F56EB3" w:rsidRDefault="00F56EB3" w:rsidP="00F56EB3">
      <w:pPr>
        <w:widowControl w:val="0"/>
        <w:jc w:val="both"/>
      </w:pPr>
      <w:r>
        <w:t xml:space="preserve">         </w:t>
      </w:r>
      <w:r w:rsidRPr="00A662F4">
        <w:t>Копи</w:t>
      </w:r>
      <w:r>
        <w:t>я</w:t>
      </w:r>
      <w:r w:rsidRPr="00A662F4">
        <w:t xml:space="preserve"> квитанции об оплате </w:t>
      </w:r>
      <w:proofErr w:type="spellStart"/>
      <w:r w:rsidRPr="00A662F4">
        <w:t>оргвзноса</w:t>
      </w:r>
      <w:proofErr w:type="spellEnd"/>
      <w:r w:rsidRPr="00A662F4">
        <w:t xml:space="preserve"> (отсканированная квитанция об уплате высылается на адрес оргкомитета по электронной почте).</w:t>
      </w:r>
    </w:p>
    <w:p w:rsidR="00F56EB3" w:rsidRDefault="00F56EB3" w:rsidP="00F56EB3">
      <w:pPr>
        <w:widowControl w:val="0"/>
        <w:jc w:val="both"/>
      </w:pPr>
    </w:p>
    <w:p w:rsidR="00F56EB3" w:rsidRDefault="00F56EB3" w:rsidP="00F56EB3">
      <w:pPr>
        <w:jc w:val="both"/>
      </w:pPr>
      <w:r>
        <w:t xml:space="preserve">        </w:t>
      </w:r>
    </w:p>
    <w:p w:rsidR="00F56EB3" w:rsidRDefault="00F56EB3" w:rsidP="003B3363">
      <w:pPr>
        <w:widowControl w:val="0"/>
        <w:ind w:firstLine="567"/>
        <w:jc w:val="both"/>
      </w:pPr>
    </w:p>
    <w:p w:rsidR="003B3363" w:rsidRDefault="003B3363" w:rsidP="003B3363">
      <w:pPr>
        <w:widowControl w:val="0"/>
        <w:ind w:firstLine="567"/>
        <w:jc w:val="both"/>
      </w:pPr>
    </w:p>
    <w:p w:rsidR="003B3363" w:rsidRDefault="003B3363" w:rsidP="003B3363">
      <w:pPr>
        <w:ind w:firstLine="567"/>
        <w:jc w:val="both"/>
        <w:rPr>
          <w:rStyle w:val="apple-converted-space"/>
        </w:rPr>
      </w:pPr>
      <w:r w:rsidRPr="00EB587E">
        <w:rPr>
          <w:rStyle w:val="apple-converted-space"/>
        </w:rPr>
        <w:lastRenderedPageBreak/>
        <w:t>Оргкомитет оставляет за собой право отбора, научного рецензирования и технического редактирования присланных материалов. Несоответствующие требованиям к оформлению и тематике конференции материалы будут отклонены. Авторы несут ответственность за содержание и оформление материалов.</w:t>
      </w:r>
    </w:p>
    <w:p w:rsidR="003B3363" w:rsidRDefault="003B3363" w:rsidP="003B3363">
      <w:pPr>
        <w:widowControl w:val="0"/>
        <w:jc w:val="both"/>
      </w:pPr>
    </w:p>
    <w:p w:rsidR="00D21715" w:rsidRPr="004C2CD3" w:rsidRDefault="00D21715" w:rsidP="00D21715">
      <w:pPr>
        <w:ind w:firstLine="709"/>
      </w:pPr>
      <w:r>
        <w:rPr>
          <w:b/>
        </w:rPr>
        <w:t>Образец заявки прилагается.</w:t>
      </w:r>
    </w:p>
    <w:p w:rsidR="00D21715" w:rsidRPr="004C2CD3" w:rsidRDefault="00D21715" w:rsidP="00D21715">
      <w:pPr>
        <w:ind w:firstLine="709"/>
        <w:rPr>
          <w:b/>
        </w:rPr>
      </w:pPr>
      <w:r w:rsidRPr="004C2CD3">
        <w:rPr>
          <w:b/>
        </w:rPr>
        <w:t xml:space="preserve">Справочный аппарат статьи должен включать: </w:t>
      </w:r>
    </w:p>
    <w:p w:rsidR="00D21715" w:rsidRPr="004C2CD3" w:rsidRDefault="00D21715" w:rsidP="00D21715">
      <w:pPr>
        <w:ind w:firstLine="709"/>
      </w:pPr>
      <w:r w:rsidRPr="004C2CD3">
        <w:t xml:space="preserve">1) УДК; </w:t>
      </w:r>
    </w:p>
    <w:p w:rsidR="00D21715" w:rsidRPr="004C2CD3" w:rsidRDefault="00D21715" w:rsidP="00D21715">
      <w:pPr>
        <w:ind w:firstLine="709"/>
      </w:pPr>
      <w:r w:rsidRPr="004C2CD3">
        <w:t xml:space="preserve">2) название статьи на русском языке и английском языке строчными буквами; </w:t>
      </w:r>
    </w:p>
    <w:p w:rsidR="00D21715" w:rsidRPr="004C2CD3" w:rsidRDefault="00D21715" w:rsidP="00D21715">
      <w:pPr>
        <w:ind w:firstLine="709"/>
      </w:pPr>
      <w:r w:rsidRPr="004C2CD3">
        <w:t xml:space="preserve">4) аннотацию на русском на английском языке; </w:t>
      </w:r>
    </w:p>
    <w:p w:rsidR="00D21715" w:rsidRDefault="00D21715" w:rsidP="00D21715">
      <w:pPr>
        <w:ind w:firstLine="709"/>
      </w:pPr>
      <w:r w:rsidRPr="004C2CD3">
        <w:t xml:space="preserve">6) ключевые слова на русском и английском языке; </w:t>
      </w:r>
    </w:p>
    <w:p w:rsidR="00630148" w:rsidRPr="004C2CD3" w:rsidRDefault="00630148" w:rsidP="00D21715">
      <w:pPr>
        <w:ind w:firstLine="709"/>
      </w:pPr>
    </w:p>
    <w:p w:rsidR="00D21715" w:rsidRPr="004C2CD3" w:rsidRDefault="00D21715" w:rsidP="00D21715">
      <w:pPr>
        <w:ind w:firstLine="709"/>
        <w:jc w:val="center"/>
        <w:rPr>
          <w:b/>
        </w:rPr>
      </w:pPr>
      <w:r w:rsidRPr="004C2CD3">
        <w:rPr>
          <w:b/>
        </w:rPr>
        <w:t xml:space="preserve">Требования к оформлению: </w:t>
      </w:r>
    </w:p>
    <w:p w:rsidR="00D21715" w:rsidRPr="004C2CD3" w:rsidRDefault="00D21715" w:rsidP="00D21715">
      <w:pPr>
        <w:ind w:firstLine="709"/>
        <w:rPr>
          <w:shd w:val="clear" w:color="auto" w:fill="FFFFFF"/>
        </w:rPr>
      </w:pPr>
      <w:r w:rsidRPr="004C2CD3">
        <w:rPr>
          <w:shd w:val="clear" w:color="auto" w:fill="FFFFFF"/>
        </w:rPr>
        <w:t xml:space="preserve">Формат текста – </w:t>
      </w:r>
      <w:r w:rsidRPr="004C2CD3">
        <w:rPr>
          <w:shd w:val="clear" w:color="auto" w:fill="FFFFFF"/>
          <w:lang w:val="en-US"/>
        </w:rPr>
        <w:t>Microsoft</w:t>
      </w:r>
      <w:r w:rsidRPr="004C2CD3">
        <w:rPr>
          <w:shd w:val="clear" w:color="auto" w:fill="FFFFFF"/>
        </w:rPr>
        <w:t xml:space="preserve"> </w:t>
      </w:r>
      <w:r w:rsidRPr="004C2CD3">
        <w:rPr>
          <w:shd w:val="clear" w:color="auto" w:fill="FFFFFF"/>
          <w:lang w:val="en-US"/>
        </w:rPr>
        <w:t>Word</w:t>
      </w:r>
      <w:r w:rsidRPr="004C2CD3">
        <w:rPr>
          <w:shd w:val="clear" w:color="auto" w:fill="FFFFFF"/>
        </w:rPr>
        <w:t xml:space="preserve"> (*.</w:t>
      </w:r>
      <w:r w:rsidRPr="004C2CD3">
        <w:rPr>
          <w:shd w:val="clear" w:color="auto" w:fill="FFFFFF"/>
          <w:lang w:val="en-US"/>
        </w:rPr>
        <w:t>doc</w:t>
      </w:r>
      <w:r w:rsidRPr="004C2CD3">
        <w:rPr>
          <w:shd w:val="clear" w:color="auto" w:fill="FFFFFF"/>
        </w:rPr>
        <w:t>, *.</w:t>
      </w:r>
      <w:r w:rsidRPr="004C2CD3">
        <w:rPr>
          <w:shd w:val="clear" w:color="auto" w:fill="FFFFFF"/>
          <w:lang w:val="en-US"/>
        </w:rPr>
        <w:t>docx</w:t>
      </w:r>
      <w:r w:rsidRPr="004C2CD3">
        <w:rPr>
          <w:shd w:val="clear" w:color="auto" w:fill="FFFFFF"/>
        </w:rPr>
        <w:t xml:space="preserve">) </w:t>
      </w:r>
    </w:p>
    <w:p w:rsidR="00D21715" w:rsidRPr="004C2CD3" w:rsidRDefault="00D21715" w:rsidP="00D21715">
      <w:pPr>
        <w:ind w:firstLine="709"/>
        <w:rPr>
          <w:shd w:val="clear" w:color="auto" w:fill="FFFFFF"/>
        </w:rPr>
      </w:pPr>
      <w:r w:rsidRPr="004C2CD3">
        <w:rPr>
          <w:shd w:val="clear" w:color="auto" w:fill="FFFFFF"/>
        </w:rPr>
        <w:t>Формат страницы: А4 (210</w:t>
      </w:r>
      <w:r w:rsidRPr="004C2CD3">
        <w:rPr>
          <w:shd w:val="clear" w:color="auto" w:fill="FFFFFF"/>
          <w:lang w:val="en-US"/>
        </w:rPr>
        <w:t>x</w:t>
      </w:r>
      <w:r w:rsidRPr="004C2CD3">
        <w:rPr>
          <w:shd w:val="clear" w:color="auto" w:fill="FFFFFF"/>
        </w:rPr>
        <w:t xml:space="preserve">297 мм); </w:t>
      </w:r>
    </w:p>
    <w:p w:rsidR="00D21715" w:rsidRPr="004C2CD3" w:rsidRDefault="00D21715" w:rsidP="00D21715">
      <w:pPr>
        <w:ind w:firstLine="709"/>
        <w:rPr>
          <w:shd w:val="clear" w:color="auto" w:fill="FFFFFF"/>
        </w:rPr>
      </w:pPr>
      <w:r w:rsidRPr="004C2CD3">
        <w:rPr>
          <w:shd w:val="clear" w:color="auto" w:fill="FFFFFF"/>
        </w:rPr>
        <w:t xml:space="preserve">Ориентация - книжная; </w:t>
      </w:r>
    </w:p>
    <w:p w:rsidR="00D21715" w:rsidRPr="004C2CD3" w:rsidRDefault="00D21715" w:rsidP="00D21715">
      <w:pPr>
        <w:ind w:firstLine="709"/>
        <w:rPr>
          <w:shd w:val="clear" w:color="auto" w:fill="FFFFFF"/>
        </w:rPr>
      </w:pPr>
      <w:r w:rsidRPr="004C2CD3">
        <w:rPr>
          <w:shd w:val="clear" w:color="auto" w:fill="FFFFFF"/>
        </w:rPr>
        <w:t xml:space="preserve">Поля (верхнее, нижнее, левое, правое) по 20 мм; </w:t>
      </w:r>
    </w:p>
    <w:p w:rsidR="00D21715" w:rsidRPr="004C2CD3" w:rsidRDefault="00D21715" w:rsidP="00D21715">
      <w:pPr>
        <w:ind w:firstLine="709"/>
        <w:rPr>
          <w:shd w:val="clear" w:color="auto" w:fill="FFFFFF"/>
        </w:rPr>
      </w:pPr>
      <w:r w:rsidRPr="004C2CD3">
        <w:rPr>
          <w:shd w:val="clear" w:color="auto" w:fill="FFFFFF"/>
        </w:rPr>
        <w:t xml:space="preserve">Шрифт: размер (кегль) — 14; </w:t>
      </w:r>
    </w:p>
    <w:p w:rsidR="00D21715" w:rsidRPr="004C2CD3" w:rsidRDefault="00D21715" w:rsidP="00D21715">
      <w:pPr>
        <w:ind w:firstLine="709"/>
        <w:rPr>
          <w:shd w:val="clear" w:color="auto" w:fill="FFFFFF"/>
        </w:rPr>
      </w:pPr>
      <w:r w:rsidRPr="004C2CD3">
        <w:rPr>
          <w:shd w:val="clear" w:color="auto" w:fill="FFFFFF"/>
        </w:rPr>
        <w:t xml:space="preserve">Тип шрифта: </w:t>
      </w:r>
      <w:r w:rsidRPr="004C2CD3">
        <w:rPr>
          <w:shd w:val="clear" w:color="auto" w:fill="FFFFFF"/>
          <w:lang w:val="en-US"/>
        </w:rPr>
        <w:t>Times</w:t>
      </w:r>
      <w:r w:rsidRPr="004C2CD3">
        <w:rPr>
          <w:shd w:val="clear" w:color="auto" w:fill="FFFFFF"/>
        </w:rPr>
        <w:t xml:space="preserve"> </w:t>
      </w:r>
      <w:r w:rsidRPr="004C2CD3">
        <w:rPr>
          <w:shd w:val="clear" w:color="auto" w:fill="FFFFFF"/>
          <w:lang w:val="en-US"/>
        </w:rPr>
        <w:t>New</w:t>
      </w:r>
      <w:r w:rsidRPr="004C2CD3">
        <w:rPr>
          <w:shd w:val="clear" w:color="auto" w:fill="FFFFFF"/>
        </w:rPr>
        <w:t xml:space="preserve"> </w:t>
      </w:r>
      <w:r w:rsidRPr="004C2CD3">
        <w:rPr>
          <w:shd w:val="clear" w:color="auto" w:fill="FFFFFF"/>
          <w:lang w:val="en-US"/>
        </w:rPr>
        <w:t>Roman</w:t>
      </w:r>
      <w:r w:rsidRPr="004C2CD3">
        <w:rPr>
          <w:shd w:val="clear" w:color="auto" w:fill="FFFFFF"/>
        </w:rPr>
        <w:t xml:space="preserve">; </w:t>
      </w:r>
    </w:p>
    <w:p w:rsidR="00D21715" w:rsidRPr="004C2CD3" w:rsidRDefault="00D21715" w:rsidP="00D21715">
      <w:pPr>
        <w:ind w:firstLine="709"/>
      </w:pPr>
      <w:r w:rsidRPr="004C2CD3">
        <w:rPr>
          <w:shd w:val="clear" w:color="auto" w:fill="FFFFFF"/>
        </w:rPr>
        <w:t>Межстрочный интервал – полуторный.</w:t>
      </w:r>
    </w:p>
    <w:p w:rsidR="00D21715" w:rsidRPr="004C2CD3" w:rsidRDefault="00D21715" w:rsidP="00D21715">
      <w:pPr>
        <w:ind w:firstLine="709"/>
      </w:pPr>
      <w:r w:rsidRPr="004C2CD3">
        <w:t>В верхнем левом углу проставляется индекс УДК.</w:t>
      </w:r>
    </w:p>
    <w:p w:rsidR="00D21715" w:rsidRPr="004C2CD3" w:rsidRDefault="00D21715" w:rsidP="00D21715">
      <w:pPr>
        <w:ind w:firstLine="709"/>
      </w:pPr>
      <w:r w:rsidRPr="004C2CD3">
        <w:t>Следующая строка пропускается.</w:t>
      </w:r>
    </w:p>
    <w:p w:rsidR="00D21715" w:rsidRPr="004C2CD3" w:rsidRDefault="00D21715" w:rsidP="00D21715">
      <w:pPr>
        <w:ind w:firstLine="709"/>
      </w:pPr>
      <w:r w:rsidRPr="004C2CD3">
        <w:t xml:space="preserve">Далее – строчными – ФИО автора (на русском и английском языках). </w:t>
      </w:r>
    </w:p>
    <w:p w:rsidR="00D21715" w:rsidRPr="004C2CD3" w:rsidRDefault="00D21715" w:rsidP="00D21715">
      <w:pPr>
        <w:ind w:firstLine="709"/>
      </w:pPr>
      <w:r w:rsidRPr="004C2CD3">
        <w:t>Далее под ними без пропуска строки – строчными – название организации, город (на русском и английском языках).</w:t>
      </w:r>
    </w:p>
    <w:p w:rsidR="00D21715" w:rsidRPr="004C2CD3" w:rsidRDefault="00D21715" w:rsidP="00D21715">
      <w:pPr>
        <w:ind w:firstLine="709"/>
      </w:pPr>
      <w:r w:rsidRPr="004C2CD3">
        <w:t>Затем необходимо указать электронный адрес каждого автора статьи.</w:t>
      </w:r>
    </w:p>
    <w:p w:rsidR="00D21715" w:rsidRPr="004C2CD3" w:rsidRDefault="00D21715" w:rsidP="00D21715">
      <w:pPr>
        <w:ind w:firstLine="709"/>
      </w:pPr>
      <w:r w:rsidRPr="004C2CD3">
        <w:t>Следующая строка пропускается.</w:t>
      </w:r>
    </w:p>
    <w:p w:rsidR="00D21715" w:rsidRPr="004C2CD3" w:rsidRDefault="00D21715" w:rsidP="00D21715">
      <w:pPr>
        <w:ind w:firstLine="709"/>
      </w:pPr>
      <w:r w:rsidRPr="004C2CD3">
        <w:t>Далее по центру название статьи строчными полужирными буквами,</w:t>
      </w:r>
    </w:p>
    <w:p w:rsidR="00D21715" w:rsidRPr="004C2CD3" w:rsidRDefault="0055418F" w:rsidP="00D21715">
      <w:r>
        <w:t>в</w:t>
      </w:r>
      <w:r w:rsidR="00D21715" w:rsidRPr="004C2CD3">
        <w:t>ыровненными по центру листа (на русском и английском языках).</w:t>
      </w:r>
    </w:p>
    <w:p w:rsidR="00D21715" w:rsidRPr="004C2CD3" w:rsidRDefault="00D21715" w:rsidP="00D21715">
      <w:pPr>
        <w:ind w:firstLine="709"/>
      </w:pPr>
      <w:r w:rsidRPr="004C2CD3">
        <w:t>Следующая строка пропускается.</w:t>
      </w:r>
    </w:p>
    <w:p w:rsidR="00D21715" w:rsidRPr="004C2CD3" w:rsidRDefault="00D21715" w:rsidP="00D21715">
      <w:pPr>
        <w:ind w:firstLine="709"/>
      </w:pPr>
      <w:r w:rsidRPr="004C2CD3">
        <w:t>Затем аннотация на русском и английском языке (шрифт – 12, курсив, не более 6 строк).</w:t>
      </w:r>
    </w:p>
    <w:p w:rsidR="00D21715" w:rsidRPr="004C2CD3" w:rsidRDefault="00D21715" w:rsidP="00D21715">
      <w:pPr>
        <w:ind w:firstLine="709"/>
      </w:pPr>
      <w:r w:rsidRPr="004C2CD3">
        <w:t>Далее ключевые слова на русском и английском языке (шрифт – 12, курсив, 5-6 слов).</w:t>
      </w:r>
    </w:p>
    <w:p w:rsidR="00D21715" w:rsidRPr="004C2CD3" w:rsidRDefault="00D21715" w:rsidP="00D21715">
      <w:pPr>
        <w:ind w:firstLine="709"/>
      </w:pPr>
      <w:r w:rsidRPr="004C2CD3">
        <w:t>Далее следует текст статьи (шрифт – 14).</w:t>
      </w:r>
    </w:p>
    <w:p w:rsidR="00D21715" w:rsidRPr="004C2CD3" w:rsidRDefault="00D21715" w:rsidP="00D21715">
      <w:pPr>
        <w:ind w:firstLine="709"/>
      </w:pPr>
      <w:r w:rsidRPr="004C2CD3">
        <w:t>Завершает статью список литературы (шрифт– 12).</w:t>
      </w:r>
      <w:r w:rsidRPr="004C2CD3">
        <w:rPr>
          <w:color w:val="55606E"/>
          <w:shd w:val="clear" w:color="auto" w:fill="FFFFFF"/>
        </w:rPr>
        <w:t xml:space="preserve"> </w:t>
      </w:r>
      <w:r w:rsidRPr="004C2CD3">
        <w:rPr>
          <w:shd w:val="clear" w:color="auto" w:fill="FFFFFF"/>
        </w:rPr>
        <w:t>Библиографические ссылки в статьях должны выполняться в соответствии с ГОСТ Р 7.0.5-2008 и ГОСТ 7.82-2001. Используемая литература (без повторов) оформляется в конце текста в алфавитном порядке под названием «С</w:t>
      </w:r>
      <w:r w:rsidR="009558AE">
        <w:rPr>
          <w:shd w:val="clear" w:color="auto" w:fill="FFFFFF"/>
        </w:rPr>
        <w:t>писок использованной литературы</w:t>
      </w:r>
      <w:r w:rsidRPr="004C2CD3">
        <w:rPr>
          <w:shd w:val="clear" w:color="auto" w:fill="FFFFFF"/>
        </w:rPr>
        <w:t>». В тексте обозначается квадратными скобками с указанием номера источника по списку и через запятую – номера страницы, напр</w:t>
      </w:r>
      <w:r>
        <w:rPr>
          <w:shd w:val="clear" w:color="auto" w:fill="FFFFFF"/>
        </w:rPr>
        <w:t>им</w:t>
      </w:r>
      <w:r w:rsidRPr="004C2CD3">
        <w:rPr>
          <w:shd w:val="clear" w:color="auto" w:fill="FFFFFF"/>
        </w:rPr>
        <w:t>ер: [3, с. 111]</w:t>
      </w:r>
      <w:r>
        <w:rPr>
          <w:shd w:val="clear" w:color="auto" w:fill="FFFFFF"/>
        </w:rPr>
        <w:t xml:space="preserve">. </w:t>
      </w:r>
    </w:p>
    <w:p w:rsidR="00630148" w:rsidRDefault="00630148" w:rsidP="00D21715">
      <w:pPr>
        <w:ind w:firstLine="709"/>
        <w:jc w:val="center"/>
      </w:pPr>
    </w:p>
    <w:p w:rsidR="00630148" w:rsidRDefault="00630148" w:rsidP="00D21715">
      <w:pPr>
        <w:ind w:firstLine="709"/>
        <w:jc w:val="center"/>
      </w:pPr>
    </w:p>
    <w:p w:rsidR="00630148" w:rsidRDefault="00630148" w:rsidP="00D21715">
      <w:pPr>
        <w:ind w:firstLine="709"/>
        <w:jc w:val="center"/>
      </w:pPr>
    </w:p>
    <w:p w:rsidR="00630148" w:rsidRDefault="00630148" w:rsidP="00D21715">
      <w:pPr>
        <w:ind w:firstLine="709"/>
        <w:jc w:val="center"/>
      </w:pPr>
    </w:p>
    <w:p w:rsidR="000526DE" w:rsidRDefault="000526DE" w:rsidP="00D21715">
      <w:pPr>
        <w:ind w:firstLine="709"/>
        <w:jc w:val="center"/>
      </w:pPr>
    </w:p>
    <w:p w:rsidR="000526DE" w:rsidRDefault="000526DE" w:rsidP="00D21715">
      <w:pPr>
        <w:ind w:firstLine="709"/>
        <w:jc w:val="center"/>
      </w:pPr>
    </w:p>
    <w:p w:rsidR="000526DE" w:rsidRDefault="000526DE" w:rsidP="00D21715">
      <w:pPr>
        <w:ind w:firstLine="709"/>
        <w:jc w:val="center"/>
      </w:pPr>
    </w:p>
    <w:p w:rsidR="000526DE" w:rsidRDefault="000526DE" w:rsidP="00D21715">
      <w:pPr>
        <w:ind w:firstLine="709"/>
        <w:jc w:val="center"/>
      </w:pPr>
    </w:p>
    <w:p w:rsidR="000526DE" w:rsidRDefault="000526DE" w:rsidP="00D21715">
      <w:pPr>
        <w:ind w:firstLine="709"/>
        <w:jc w:val="center"/>
      </w:pPr>
    </w:p>
    <w:p w:rsidR="000526DE" w:rsidRDefault="000526DE" w:rsidP="00D21715">
      <w:pPr>
        <w:ind w:firstLine="709"/>
        <w:jc w:val="center"/>
      </w:pPr>
    </w:p>
    <w:p w:rsidR="00630148" w:rsidRDefault="00630148" w:rsidP="00D21715">
      <w:pPr>
        <w:ind w:firstLine="709"/>
        <w:jc w:val="center"/>
      </w:pPr>
    </w:p>
    <w:p w:rsidR="00630148" w:rsidRDefault="00630148" w:rsidP="00D21715">
      <w:pPr>
        <w:ind w:firstLine="709"/>
        <w:jc w:val="center"/>
      </w:pPr>
    </w:p>
    <w:p w:rsidR="00D21715" w:rsidRPr="004C2CD3" w:rsidRDefault="00D21715" w:rsidP="00D21715">
      <w:pPr>
        <w:ind w:firstLine="709"/>
        <w:jc w:val="center"/>
      </w:pPr>
      <w:r w:rsidRPr="004C2CD3">
        <w:lastRenderedPageBreak/>
        <w:t xml:space="preserve">ОБРАЗЕЦ ОФОРМЛЕНИЯ ТЕКСТА СТАТЬИ </w:t>
      </w:r>
    </w:p>
    <w:p w:rsidR="00D21715" w:rsidRPr="004C2CD3" w:rsidRDefault="00D21715" w:rsidP="00D21715">
      <w:pPr>
        <w:ind w:firstLine="709"/>
      </w:pPr>
      <w:r w:rsidRPr="004C2CD3">
        <w:t xml:space="preserve">УДК 378.1 </w:t>
      </w:r>
    </w:p>
    <w:p w:rsidR="00D21715" w:rsidRPr="004C2CD3" w:rsidRDefault="00D21715" w:rsidP="00D21715">
      <w:pPr>
        <w:ind w:firstLine="709"/>
        <w:jc w:val="center"/>
        <w:rPr>
          <w:b/>
        </w:rPr>
      </w:pPr>
      <w:r w:rsidRPr="004C2CD3">
        <w:rPr>
          <w:b/>
        </w:rPr>
        <w:t xml:space="preserve">ИВАНОВ ИВАН ВЛАДИМИРОВИЧ </w:t>
      </w:r>
    </w:p>
    <w:p w:rsidR="00D21715" w:rsidRPr="004C2CD3" w:rsidRDefault="009558AE" w:rsidP="009558AE">
      <w:pPr>
        <w:ind w:firstLine="709"/>
        <w:jc w:val="center"/>
      </w:pPr>
      <w:r>
        <w:t>Казанский государственный архитектурно-строительный</w:t>
      </w:r>
      <w:r w:rsidR="00D21715" w:rsidRPr="004C2CD3">
        <w:t xml:space="preserve"> университет, </w:t>
      </w:r>
    </w:p>
    <w:p w:rsidR="00D21715" w:rsidRPr="004A6FD9" w:rsidRDefault="009558AE" w:rsidP="00D21715">
      <w:pPr>
        <w:ind w:firstLine="709"/>
        <w:jc w:val="center"/>
        <w:rPr>
          <w:lang w:val="en-US"/>
        </w:rPr>
      </w:pPr>
      <w:r>
        <w:t>Казань</w:t>
      </w:r>
      <w:r w:rsidR="00D21715" w:rsidRPr="004A6FD9">
        <w:rPr>
          <w:lang w:val="en-US"/>
        </w:rPr>
        <w:t xml:space="preserve"> </w:t>
      </w:r>
    </w:p>
    <w:p w:rsidR="00D21715" w:rsidRPr="004A6FD9" w:rsidRDefault="00D21715" w:rsidP="00D21715">
      <w:pPr>
        <w:ind w:firstLine="709"/>
        <w:jc w:val="center"/>
        <w:rPr>
          <w:b/>
          <w:lang w:val="en-US"/>
        </w:rPr>
      </w:pPr>
      <w:r w:rsidRPr="004C2CD3">
        <w:rPr>
          <w:b/>
          <w:lang w:val="en-US"/>
        </w:rPr>
        <w:t>IVANOV</w:t>
      </w:r>
      <w:r w:rsidRPr="004A6FD9">
        <w:rPr>
          <w:b/>
          <w:lang w:val="en-US"/>
        </w:rPr>
        <w:t xml:space="preserve"> </w:t>
      </w:r>
      <w:r w:rsidRPr="004C2CD3">
        <w:rPr>
          <w:b/>
          <w:lang w:val="en-US"/>
        </w:rPr>
        <w:t>IVAN</w:t>
      </w:r>
      <w:r w:rsidRPr="004A6FD9">
        <w:rPr>
          <w:b/>
          <w:lang w:val="en-US"/>
        </w:rPr>
        <w:t xml:space="preserve"> </w:t>
      </w:r>
    </w:p>
    <w:p w:rsidR="00972CB8" w:rsidRPr="00972CB8" w:rsidRDefault="009558AE" w:rsidP="00D21715">
      <w:pPr>
        <w:ind w:firstLine="709"/>
        <w:jc w:val="center"/>
        <w:rPr>
          <w:lang w:val="en-US"/>
        </w:rPr>
      </w:pPr>
      <w:r w:rsidRPr="0055418F">
        <w:rPr>
          <w:lang w:val="en-US"/>
        </w:rPr>
        <w:t>Kazan State University of Architecture and Engineering</w:t>
      </w:r>
      <w:r w:rsidR="00972CB8" w:rsidRPr="00972CB8">
        <w:rPr>
          <w:lang w:val="en-US"/>
        </w:rPr>
        <w:t>,</w:t>
      </w:r>
    </w:p>
    <w:p w:rsidR="00D21715" w:rsidRPr="004A6FD9" w:rsidRDefault="009558AE" w:rsidP="00D21715">
      <w:pPr>
        <w:ind w:firstLine="709"/>
        <w:jc w:val="center"/>
      </w:pPr>
      <w:r>
        <w:rPr>
          <w:lang w:val="en-US"/>
        </w:rPr>
        <w:t xml:space="preserve"> Kazan</w:t>
      </w:r>
      <w:r w:rsidR="00D21715" w:rsidRPr="004A6FD9">
        <w:t xml:space="preserve"> </w:t>
      </w:r>
    </w:p>
    <w:p w:rsidR="00D21715" w:rsidRPr="004A6FD9" w:rsidRDefault="00D21715" w:rsidP="00D21715">
      <w:pPr>
        <w:ind w:firstLine="709"/>
        <w:jc w:val="center"/>
      </w:pPr>
      <w:r w:rsidRPr="004C2CD3">
        <w:rPr>
          <w:lang w:val="en-US"/>
        </w:rPr>
        <w:t>E</w:t>
      </w:r>
      <w:r w:rsidRPr="004A6FD9">
        <w:t>-</w:t>
      </w:r>
      <w:r w:rsidRPr="004C2CD3">
        <w:rPr>
          <w:lang w:val="en-US"/>
        </w:rPr>
        <w:t>mail</w:t>
      </w:r>
      <w:r w:rsidRPr="004A6FD9">
        <w:t xml:space="preserve">: </w:t>
      </w:r>
      <w:hyperlink r:id="rId9" w:history="1">
        <w:r w:rsidRPr="004C2CD3">
          <w:rPr>
            <w:rStyle w:val="a3"/>
            <w:lang w:val="en-US"/>
          </w:rPr>
          <w:t>ivex</w:t>
        </w:r>
        <w:r w:rsidRPr="004A6FD9">
          <w:rPr>
            <w:rStyle w:val="a3"/>
          </w:rPr>
          <w:t>.</w:t>
        </w:r>
        <w:r w:rsidRPr="004C2CD3">
          <w:rPr>
            <w:rStyle w:val="a3"/>
            <w:lang w:val="en-US"/>
          </w:rPr>
          <w:t>ru</w:t>
        </w:r>
      </w:hyperlink>
      <w:r w:rsidRPr="004A6FD9">
        <w:t xml:space="preserve"> </w:t>
      </w:r>
    </w:p>
    <w:p w:rsidR="00D21715" w:rsidRPr="00D21715" w:rsidRDefault="00D21715" w:rsidP="00D21715">
      <w:pPr>
        <w:ind w:firstLine="709"/>
        <w:jc w:val="center"/>
        <w:rPr>
          <w:b/>
        </w:rPr>
      </w:pPr>
      <w:r w:rsidRPr="004C2CD3">
        <w:rPr>
          <w:b/>
        </w:rPr>
        <w:t>ФЕНОМЕН</w:t>
      </w:r>
      <w:r w:rsidRPr="00D21715">
        <w:rPr>
          <w:b/>
        </w:rPr>
        <w:t xml:space="preserve"> </w:t>
      </w:r>
      <w:r w:rsidRPr="004C2CD3">
        <w:rPr>
          <w:b/>
        </w:rPr>
        <w:t>СОЦИАЛЬНО</w:t>
      </w:r>
      <w:r w:rsidRPr="00D21715">
        <w:rPr>
          <w:b/>
        </w:rPr>
        <w:t>-</w:t>
      </w:r>
      <w:r w:rsidRPr="004C2CD3">
        <w:rPr>
          <w:b/>
        </w:rPr>
        <w:t xml:space="preserve">ПРОФЕССИОНАЛЬНОЙ </w:t>
      </w:r>
    </w:p>
    <w:p w:rsidR="00D21715" w:rsidRPr="004A6FD9" w:rsidRDefault="00D21715" w:rsidP="00D21715">
      <w:pPr>
        <w:ind w:firstLine="709"/>
        <w:jc w:val="center"/>
        <w:rPr>
          <w:b/>
          <w:lang w:val="en-US"/>
        </w:rPr>
      </w:pPr>
      <w:r w:rsidRPr="004C2CD3">
        <w:rPr>
          <w:b/>
        </w:rPr>
        <w:t>МОБИЛЬНОСТИ</w:t>
      </w:r>
      <w:r w:rsidRPr="004A6FD9">
        <w:rPr>
          <w:b/>
          <w:lang w:val="en-US"/>
        </w:rPr>
        <w:t xml:space="preserve"> </w:t>
      </w:r>
      <w:r w:rsidRPr="004C2CD3">
        <w:rPr>
          <w:b/>
        </w:rPr>
        <w:t>В</w:t>
      </w:r>
      <w:r w:rsidRPr="004A6FD9">
        <w:rPr>
          <w:b/>
          <w:lang w:val="en-US"/>
        </w:rPr>
        <w:t xml:space="preserve"> </w:t>
      </w:r>
      <w:r w:rsidRPr="004C2CD3">
        <w:rPr>
          <w:b/>
          <w:lang w:val="en-US"/>
        </w:rPr>
        <w:t>XXI</w:t>
      </w:r>
      <w:r w:rsidRPr="004A6FD9">
        <w:rPr>
          <w:b/>
          <w:lang w:val="en-US"/>
        </w:rPr>
        <w:t xml:space="preserve"> </w:t>
      </w:r>
      <w:r w:rsidRPr="004C2CD3">
        <w:rPr>
          <w:b/>
        </w:rPr>
        <w:t>ВЕКЕ</w:t>
      </w:r>
      <w:r w:rsidRPr="004A6FD9">
        <w:rPr>
          <w:b/>
          <w:lang w:val="en-US"/>
        </w:rPr>
        <w:t xml:space="preserve"> </w:t>
      </w:r>
    </w:p>
    <w:p w:rsidR="00D21715" w:rsidRPr="004C2CD3" w:rsidRDefault="00D21715" w:rsidP="00D21715">
      <w:pPr>
        <w:ind w:firstLine="709"/>
        <w:jc w:val="center"/>
        <w:rPr>
          <w:b/>
          <w:lang w:val="en-US"/>
        </w:rPr>
      </w:pPr>
      <w:r w:rsidRPr="004C2CD3">
        <w:rPr>
          <w:b/>
          <w:lang w:val="en-US"/>
        </w:rPr>
        <w:t xml:space="preserve">THE PHENOMENON OF SOCIAL AND PROFESSIONAL </w:t>
      </w:r>
    </w:p>
    <w:p w:rsidR="00D21715" w:rsidRPr="004C2CD3" w:rsidRDefault="00D21715" w:rsidP="00D21715">
      <w:pPr>
        <w:ind w:firstLine="709"/>
        <w:jc w:val="center"/>
        <w:rPr>
          <w:b/>
        </w:rPr>
      </w:pPr>
      <w:r w:rsidRPr="004C2CD3">
        <w:rPr>
          <w:b/>
        </w:rPr>
        <w:t xml:space="preserve">MOBILITY IN THE XXI CENTURY </w:t>
      </w:r>
    </w:p>
    <w:p w:rsidR="00D21715" w:rsidRPr="004C2CD3" w:rsidRDefault="00D21715" w:rsidP="00D21715">
      <w:pPr>
        <w:ind w:firstLine="709"/>
        <w:jc w:val="center"/>
        <w:rPr>
          <w:b/>
        </w:rPr>
      </w:pPr>
    </w:p>
    <w:p w:rsidR="00D21715" w:rsidRPr="004C2CD3" w:rsidRDefault="00D21715" w:rsidP="00D21715">
      <w:pPr>
        <w:ind w:firstLine="709"/>
      </w:pPr>
      <w:r w:rsidRPr="004C2CD3">
        <w:t xml:space="preserve">Аннотация Русский язык (высота шрифта 12, курсив, не более 5 строк). </w:t>
      </w:r>
    </w:p>
    <w:p w:rsidR="00D21715" w:rsidRPr="004C2CD3" w:rsidRDefault="00D21715" w:rsidP="00D21715">
      <w:pPr>
        <w:ind w:firstLine="709"/>
      </w:pPr>
      <w:r w:rsidRPr="004C2CD3">
        <w:t xml:space="preserve">Аннотация Английский язык (то же) </w:t>
      </w:r>
    </w:p>
    <w:p w:rsidR="00D21715" w:rsidRPr="004C2CD3" w:rsidRDefault="00D21715" w:rsidP="00D21715">
      <w:pPr>
        <w:ind w:firstLine="709"/>
      </w:pPr>
      <w:r w:rsidRPr="004C2CD3">
        <w:t xml:space="preserve">Ключевые слова Русский язык (высота шрифта 12, курсив, не более 6 слов). </w:t>
      </w:r>
    </w:p>
    <w:p w:rsidR="00D21715" w:rsidRPr="004C2CD3" w:rsidRDefault="00D21715" w:rsidP="00D21715">
      <w:pPr>
        <w:ind w:firstLine="709"/>
      </w:pPr>
      <w:r w:rsidRPr="004C2CD3">
        <w:t xml:space="preserve">Ключевые слова Английский язык (то же) </w:t>
      </w:r>
    </w:p>
    <w:p w:rsidR="00D21715" w:rsidRPr="004C2CD3" w:rsidRDefault="00D21715" w:rsidP="00D21715">
      <w:pPr>
        <w:ind w:firstLine="709"/>
      </w:pPr>
    </w:p>
    <w:p w:rsidR="00D21715" w:rsidRPr="004C2CD3" w:rsidRDefault="00D21715" w:rsidP="00D21715">
      <w:pPr>
        <w:ind w:firstLine="709"/>
      </w:pPr>
      <w:r w:rsidRPr="004C2CD3">
        <w:t xml:space="preserve">Основной текст (высота шрифта – 14). </w:t>
      </w:r>
    </w:p>
    <w:p w:rsidR="00D21715" w:rsidRPr="004C2CD3" w:rsidRDefault="00D21715" w:rsidP="00D21715">
      <w:pPr>
        <w:ind w:firstLine="709"/>
      </w:pPr>
      <w:r w:rsidRPr="004C2CD3">
        <w:t>--------------------------------------------------------------------------------------</w:t>
      </w:r>
    </w:p>
    <w:p w:rsidR="00D21715" w:rsidRPr="004C2CD3" w:rsidRDefault="00D21715" w:rsidP="00630148">
      <w:pPr>
        <w:jc w:val="center"/>
      </w:pPr>
      <w:r w:rsidRPr="004C2CD3">
        <w:rPr>
          <w:b/>
        </w:rPr>
        <w:t>Список использованной литературы</w:t>
      </w:r>
      <w:r>
        <w:rPr>
          <w:b/>
        </w:rPr>
        <w:t xml:space="preserve"> не более 5-6 наименований</w:t>
      </w:r>
      <w:r w:rsidRPr="004C2CD3">
        <w:t xml:space="preserve"> (высота шрифта 12).</w:t>
      </w:r>
    </w:p>
    <w:p w:rsidR="00630148" w:rsidRDefault="00630148" w:rsidP="00D2171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</w:rPr>
      </w:pPr>
    </w:p>
    <w:p w:rsidR="00D21715" w:rsidRDefault="00D21715" w:rsidP="00D2171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</w:rPr>
      </w:pPr>
      <w:r w:rsidRPr="004C2CD3">
        <w:rPr>
          <w:i/>
        </w:rPr>
        <w:t xml:space="preserve">Оргкомитет конференции </w:t>
      </w:r>
    </w:p>
    <w:p w:rsidR="00630148" w:rsidRDefault="00630148" w:rsidP="00D21715">
      <w:pPr>
        <w:jc w:val="center"/>
      </w:pPr>
    </w:p>
    <w:p w:rsidR="00D21715" w:rsidRPr="002628E0" w:rsidRDefault="00D21715" w:rsidP="00D21715">
      <w:pPr>
        <w:jc w:val="center"/>
      </w:pPr>
      <w:r w:rsidRPr="002628E0">
        <w:t xml:space="preserve">Заявка участника </w:t>
      </w:r>
      <w:r>
        <w:t>(пример)</w:t>
      </w:r>
    </w:p>
    <w:p w:rsidR="00D21715" w:rsidRPr="002628E0" w:rsidRDefault="00DF1210" w:rsidP="00D21715">
      <w:pPr>
        <w:jc w:val="center"/>
      </w:pPr>
      <w:r>
        <w:t xml:space="preserve">16-й </w:t>
      </w:r>
      <w:r w:rsidR="00D21715" w:rsidRPr="002628E0">
        <w:t>Международной Научно-практической конференции</w:t>
      </w:r>
    </w:p>
    <w:p w:rsidR="00D21715" w:rsidRPr="009558AE" w:rsidRDefault="00D21715" w:rsidP="00DF1210">
      <w:pPr>
        <w:jc w:val="center"/>
      </w:pPr>
      <w:r w:rsidRPr="009558AE">
        <w:t xml:space="preserve"> «</w:t>
      </w:r>
      <w:r w:rsidR="00DF1210" w:rsidRPr="00DF1210">
        <w:rPr>
          <w:b/>
          <w:bCs/>
          <w:color w:val="000000"/>
        </w:rPr>
        <w:t>Высшее и профессиональное образование России в условиях цифровиз</w:t>
      </w:r>
      <w:r w:rsidR="00AB0F46">
        <w:rPr>
          <w:b/>
          <w:bCs/>
          <w:color w:val="000000"/>
        </w:rPr>
        <w:t>ац</w:t>
      </w:r>
      <w:r w:rsidR="00DF1210" w:rsidRPr="00DF1210">
        <w:rPr>
          <w:b/>
          <w:bCs/>
          <w:color w:val="000000"/>
        </w:rPr>
        <w:t>ии</w:t>
      </w:r>
      <w:r w:rsidRPr="009558AE">
        <w:t>»</w:t>
      </w:r>
    </w:p>
    <w:p w:rsidR="00D21715" w:rsidRPr="002628E0" w:rsidRDefault="00D21715" w:rsidP="00D21715"/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D21715" w:rsidRPr="002628E0" w:rsidTr="00630148">
        <w:tc>
          <w:tcPr>
            <w:tcW w:w="5353" w:type="dxa"/>
          </w:tcPr>
          <w:p w:rsidR="00D21715" w:rsidRPr="002628E0" w:rsidRDefault="00D21715" w:rsidP="00D21715">
            <w:r w:rsidRPr="002628E0">
              <w:t xml:space="preserve">Фамилия, имя, отчество </w:t>
            </w:r>
          </w:p>
          <w:p w:rsidR="00D21715" w:rsidRPr="002628E0" w:rsidRDefault="00D21715" w:rsidP="00D21715">
            <w:r w:rsidRPr="002628E0">
              <w:t>(полностью на русском и английском язык</w:t>
            </w:r>
            <w:r>
              <w:t>ах</w:t>
            </w:r>
            <w:r w:rsidRPr="002628E0">
              <w:t>)</w:t>
            </w:r>
          </w:p>
        </w:tc>
        <w:tc>
          <w:tcPr>
            <w:tcW w:w="4786" w:type="dxa"/>
          </w:tcPr>
          <w:p w:rsidR="00D21715" w:rsidRPr="002628E0" w:rsidRDefault="00D21715" w:rsidP="00D21715"/>
        </w:tc>
      </w:tr>
      <w:tr w:rsidR="00D21715" w:rsidRPr="002628E0" w:rsidTr="00630148">
        <w:tc>
          <w:tcPr>
            <w:tcW w:w="5353" w:type="dxa"/>
          </w:tcPr>
          <w:p w:rsidR="00D21715" w:rsidRPr="002628E0" w:rsidRDefault="00D21715" w:rsidP="00D21715">
            <w:r w:rsidRPr="002628E0">
              <w:t>Ученое звание (полностью на русском и английском язык</w:t>
            </w:r>
            <w:r>
              <w:t>ах</w:t>
            </w:r>
            <w:r w:rsidRPr="002628E0">
              <w:t>)</w:t>
            </w:r>
          </w:p>
        </w:tc>
        <w:tc>
          <w:tcPr>
            <w:tcW w:w="4786" w:type="dxa"/>
          </w:tcPr>
          <w:p w:rsidR="00D21715" w:rsidRPr="002628E0" w:rsidRDefault="00D21715" w:rsidP="00D21715"/>
        </w:tc>
      </w:tr>
      <w:tr w:rsidR="00D21715" w:rsidRPr="005915BC" w:rsidTr="00630148">
        <w:tc>
          <w:tcPr>
            <w:tcW w:w="5353" w:type="dxa"/>
          </w:tcPr>
          <w:p w:rsidR="00D21715" w:rsidRPr="002628E0" w:rsidRDefault="00D21715" w:rsidP="00D21715">
            <w:r w:rsidRPr="002628E0">
              <w:t>Ученая степень (полностью на русском и английском языке)</w:t>
            </w:r>
          </w:p>
        </w:tc>
        <w:tc>
          <w:tcPr>
            <w:tcW w:w="4786" w:type="dxa"/>
          </w:tcPr>
          <w:p w:rsidR="00D21715" w:rsidRPr="004A6FD9" w:rsidRDefault="00D21715" w:rsidP="00D21715"/>
        </w:tc>
      </w:tr>
      <w:tr w:rsidR="00D21715" w:rsidRPr="005915BC" w:rsidTr="00630148">
        <w:tc>
          <w:tcPr>
            <w:tcW w:w="5353" w:type="dxa"/>
          </w:tcPr>
          <w:p w:rsidR="00D21715" w:rsidRPr="002628E0" w:rsidRDefault="00D21715" w:rsidP="00D21715">
            <w:r w:rsidRPr="002628E0">
              <w:t>Должность (полностью на русском и английском язык</w:t>
            </w:r>
            <w:r>
              <w:t>ах</w:t>
            </w:r>
            <w:r w:rsidRPr="002628E0">
              <w:t>)</w:t>
            </w:r>
          </w:p>
        </w:tc>
        <w:tc>
          <w:tcPr>
            <w:tcW w:w="4786" w:type="dxa"/>
          </w:tcPr>
          <w:p w:rsidR="00D21715" w:rsidRPr="004A6FD9" w:rsidRDefault="00D21715" w:rsidP="00D21715"/>
        </w:tc>
      </w:tr>
      <w:tr w:rsidR="00D21715" w:rsidRPr="005915BC" w:rsidTr="00630148">
        <w:tc>
          <w:tcPr>
            <w:tcW w:w="5353" w:type="dxa"/>
          </w:tcPr>
          <w:p w:rsidR="00D21715" w:rsidRPr="002628E0" w:rsidRDefault="00D21715" w:rsidP="00976161">
            <w:r w:rsidRPr="002628E0">
              <w:t>Организация, юридический адрес организации (полностью на русском и английском язык</w:t>
            </w:r>
            <w:r>
              <w:t>ах</w:t>
            </w:r>
            <w:r w:rsidRPr="002628E0">
              <w:t>)</w:t>
            </w:r>
          </w:p>
        </w:tc>
        <w:tc>
          <w:tcPr>
            <w:tcW w:w="4786" w:type="dxa"/>
          </w:tcPr>
          <w:p w:rsidR="00D21715" w:rsidRPr="004A6FD9" w:rsidRDefault="00D21715" w:rsidP="00D21715">
            <w:pPr>
              <w:rPr>
                <w:rFonts w:eastAsia="Calibri"/>
              </w:rPr>
            </w:pPr>
          </w:p>
        </w:tc>
      </w:tr>
      <w:tr w:rsidR="00D21715" w:rsidRPr="002628E0" w:rsidTr="00630148">
        <w:tc>
          <w:tcPr>
            <w:tcW w:w="5353" w:type="dxa"/>
          </w:tcPr>
          <w:p w:rsidR="00D21715" w:rsidRPr="002628E0" w:rsidRDefault="00D21715" w:rsidP="00D21715">
            <w:r w:rsidRPr="002628E0">
              <w:t>Местожительство (город) автора на русском и английском язык</w:t>
            </w:r>
            <w:r>
              <w:t>ах</w:t>
            </w:r>
          </w:p>
        </w:tc>
        <w:tc>
          <w:tcPr>
            <w:tcW w:w="4786" w:type="dxa"/>
          </w:tcPr>
          <w:p w:rsidR="00D21715" w:rsidRPr="002628E0" w:rsidRDefault="00D21715" w:rsidP="00D21715"/>
        </w:tc>
      </w:tr>
      <w:tr w:rsidR="00D21715" w:rsidRPr="005915BC" w:rsidTr="00630148">
        <w:tc>
          <w:tcPr>
            <w:tcW w:w="5353" w:type="dxa"/>
          </w:tcPr>
          <w:p w:rsidR="00D21715" w:rsidRPr="002628E0" w:rsidRDefault="00D21715" w:rsidP="00976161">
            <w:r w:rsidRPr="002628E0">
              <w:t>Название статьи на русском и английском язык</w:t>
            </w:r>
            <w:r>
              <w:t>ах</w:t>
            </w:r>
          </w:p>
        </w:tc>
        <w:tc>
          <w:tcPr>
            <w:tcW w:w="4786" w:type="dxa"/>
          </w:tcPr>
          <w:p w:rsidR="00D21715" w:rsidRPr="004A6FD9" w:rsidRDefault="00D21715" w:rsidP="00D21715"/>
        </w:tc>
      </w:tr>
      <w:tr w:rsidR="00D21715" w:rsidRPr="002628E0" w:rsidTr="00630148">
        <w:tc>
          <w:tcPr>
            <w:tcW w:w="5353" w:type="dxa"/>
          </w:tcPr>
          <w:p w:rsidR="00D21715" w:rsidRPr="002628E0" w:rsidRDefault="00D21715" w:rsidP="00D21715">
            <w:r w:rsidRPr="002628E0">
              <w:t>Электронный адрес E-mail</w:t>
            </w:r>
          </w:p>
        </w:tc>
        <w:tc>
          <w:tcPr>
            <w:tcW w:w="4786" w:type="dxa"/>
          </w:tcPr>
          <w:p w:rsidR="00D21715" w:rsidRPr="005915BC" w:rsidRDefault="00D21715" w:rsidP="00D21715">
            <w:pPr>
              <w:rPr>
                <w:lang w:val="en-US"/>
              </w:rPr>
            </w:pPr>
          </w:p>
        </w:tc>
      </w:tr>
      <w:tr w:rsidR="00D21715" w:rsidRPr="002628E0" w:rsidTr="00630148">
        <w:tc>
          <w:tcPr>
            <w:tcW w:w="5353" w:type="dxa"/>
          </w:tcPr>
          <w:p w:rsidR="00D21715" w:rsidRPr="002628E0" w:rsidRDefault="00D21715" w:rsidP="00D21715">
            <w:r w:rsidRPr="002628E0">
              <w:t>Тел.:</w:t>
            </w:r>
          </w:p>
        </w:tc>
        <w:tc>
          <w:tcPr>
            <w:tcW w:w="4786" w:type="dxa"/>
          </w:tcPr>
          <w:p w:rsidR="00D21715" w:rsidRPr="005915BC" w:rsidRDefault="00D21715" w:rsidP="00D21715">
            <w:pPr>
              <w:rPr>
                <w:lang w:val="en-US"/>
              </w:rPr>
            </w:pPr>
          </w:p>
        </w:tc>
      </w:tr>
      <w:tr w:rsidR="00D21715" w:rsidRPr="002628E0" w:rsidTr="00630148">
        <w:tc>
          <w:tcPr>
            <w:tcW w:w="5353" w:type="dxa"/>
          </w:tcPr>
          <w:p w:rsidR="00D21715" w:rsidRPr="002628E0" w:rsidRDefault="00D21715" w:rsidP="00D21715">
            <w:r w:rsidRPr="002628E0">
              <w:t>Участие (очное/заочное)</w:t>
            </w:r>
          </w:p>
          <w:p w:rsidR="00D21715" w:rsidRPr="002628E0" w:rsidRDefault="00D21715" w:rsidP="00D21715">
            <w:r w:rsidRPr="002628E0">
              <w:t>Потребность в гостинице (да/нет)</w:t>
            </w:r>
          </w:p>
        </w:tc>
        <w:tc>
          <w:tcPr>
            <w:tcW w:w="4786" w:type="dxa"/>
          </w:tcPr>
          <w:p w:rsidR="00D21715" w:rsidRPr="002628E0" w:rsidRDefault="00D21715" w:rsidP="00D21715"/>
        </w:tc>
      </w:tr>
    </w:tbl>
    <w:p w:rsidR="00D21715" w:rsidRPr="002628E0" w:rsidRDefault="00D21715" w:rsidP="00D21715">
      <w:pPr>
        <w:jc w:val="center"/>
      </w:pPr>
    </w:p>
    <w:p w:rsidR="00D21715" w:rsidRPr="002628E0" w:rsidRDefault="00D21715" w:rsidP="00D2171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8E0">
        <w:rPr>
          <w:rFonts w:ascii="Times New Roman" w:hAnsi="Times New Roman"/>
          <w:sz w:val="24"/>
          <w:szCs w:val="24"/>
        </w:rPr>
        <w:t>Заявка оформляется на каждого автора статьи.</w:t>
      </w:r>
    </w:p>
    <w:p w:rsidR="00630148" w:rsidRDefault="00630148" w:rsidP="0063014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</w:rPr>
      </w:pPr>
    </w:p>
    <w:p w:rsidR="00C24E41" w:rsidRDefault="009137E6" w:rsidP="0063014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</w:rPr>
      </w:pPr>
      <w:r w:rsidRPr="004C2CD3">
        <w:rPr>
          <w:i/>
        </w:rPr>
        <w:t xml:space="preserve">Оргкомитет </w:t>
      </w:r>
      <w:r w:rsidR="00E83CD8" w:rsidRPr="004C2CD3">
        <w:rPr>
          <w:i/>
        </w:rPr>
        <w:t xml:space="preserve">конференции </w:t>
      </w:r>
    </w:p>
    <w:sectPr w:rsidR="00C24E41" w:rsidSect="009D13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339C"/>
    <w:multiLevelType w:val="hybridMultilevel"/>
    <w:tmpl w:val="7AC07CC8"/>
    <w:lvl w:ilvl="0" w:tplc="FCB200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7F45"/>
    <w:multiLevelType w:val="hybridMultilevel"/>
    <w:tmpl w:val="AF40D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F1DF5"/>
    <w:multiLevelType w:val="multilevel"/>
    <w:tmpl w:val="8A80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3F6088"/>
    <w:multiLevelType w:val="hybridMultilevel"/>
    <w:tmpl w:val="82D477FA"/>
    <w:lvl w:ilvl="0" w:tplc="E4FAD07A">
      <w:start w:val="8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D2617"/>
    <w:multiLevelType w:val="hybridMultilevel"/>
    <w:tmpl w:val="8FE25568"/>
    <w:lvl w:ilvl="0" w:tplc="D150709C">
      <w:start w:val="1"/>
      <w:numFmt w:val="decimal"/>
      <w:lvlText w:val="%1."/>
      <w:lvlJc w:val="left"/>
      <w:pPr>
        <w:ind w:left="915" w:hanging="555"/>
      </w:pPr>
      <w:rPr>
        <w:rFonts w:ascii="TimesNewRomanPSMT" w:hAnsi="TimesNewRomanPSMT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075C6"/>
    <w:multiLevelType w:val="hybridMultilevel"/>
    <w:tmpl w:val="5B065EAA"/>
    <w:lvl w:ilvl="0" w:tplc="90988FDC">
      <w:start w:val="1"/>
      <w:numFmt w:val="decimal"/>
      <w:lvlText w:val="%1."/>
      <w:lvlJc w:val="left"/>
      <w:pPr>
        <w:tabs>
          <w:tab w:val="num" w:pos="737"/>
        </w:tabs>
        <w:ind w:left="113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DC3CAF"/>
    <w:multiLevelType w:val="multilevel"/>
    <w:tmpl w:val="9C02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4679A"/>
    <w:multiLevelType w:val="hybridMultilevel"/>
    <w:tmpl w:val="8BFE125A"/>
    <w:lvl w:ilvl="0" w:tplc="3BC2131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A467812"/>
    <w:multiLevelType w:val="hybridMultilevel"/>
    <w:tmpl w:val="E7240C8A"/>
    <w:lvl w:ilvl="0" w:tplc="88A6C22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B5B71DF"/>
    <w:multiLevelType w:val="multilevel"/>
    <w:tmpl w:val="63EE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D975FF"/>
    <w:multiLevelType w:val="hybridMultilevel"/>
    <w:tmpl w:val="069250AC"/>
    <w:lvl w:ilvl="0" w:tplc="6D502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0433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2CD7702"/>
    <w:multiLevelType w:val="hybridMultilevel"/>
    <w:tmpl w:val="90B623E2"/>
    <w:lvl w:ilvl="0" w:tplc="80C6BC3A">
      <w:start w:val="1"/>
      <w:numFmt w:val="decimal"/>
      <w:lvlText w:val="%1."/>
      <w:lvlJc w:val="left"/>
      <w:pPr>
        <w:ind w:left="861" w:hanging="360"/>
      </w:pPr>
      <w:rPr>
        <w:rFonts w:ascii="TimesNewRomanPSMT" w:hAnsi="TimesNewRomanPSMT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766A2282"/>
    <w:multiLevelType w:val="hybridMultilevel"/>
    <w:tmpl w:val="9E8E1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66744"/>
    <w:multiLevelType w:val="multilevel"/>
    <w:tmpl w:val="5CAE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8"/>
  </w:num>
  <w:num w:numId="4">
    <w:abstractNumId w:val="10"/>
  </w:num>
  <w:num w:numId="5">
    <w:abstractNumId w:val="14"/>
  </w:num>
  <w:num w:numId="6">
    <w:abstractNumId w:val="1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4"/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39"/>
    <w:rsid w:val="0000790A"/>
    <w:rsid w:val="000122C6"/>
    <w:rsid w:val="000255E2"/>
    <w:rsid w:val="00031E8E"/>
    <w:rsid w:val="00046771"/>
    <w:rsid w:val="000526DE"/>
    <w:rsid w:val="00055CAE"/>
    <w:rsid w:val="00056551"/>
    <w:rsid w:val="0006077B"/>
    <w:rsid w:val="00061302"/>
    <w:rsid w:val="00080F88"/>
    <w:rsid w:val="000827BF"/>
    <w:rsid w:val="00085D3F"/>
    <w:rsid w:val="000921A8"/>
    <w:rsid w:val="00096918"/>
    <w:rsid w:val="000A0EB3"/>
    <w:rsid w:val="000B1837"/>
    <w:rsid w:val="000C0F01"/>
    <w:rsid w:val="000D1BE9"/>
    <w:rsid w:val="000E755C"/>
    <w:rsid w:val="000F1438"/>
    <w:rsid w:val="000F1806"/>
    <w:rsid w:val="000F38F6"/>
    <w:rsid w:val="00107A37"/>
    <w:rsid w:val="00116F70"/>
    <w:rsid w:val="00124931"/>
    <w:rsid w:val="00124DA6"/>
    <w:rsid w:val="00126B9F"/>
    <w:rsid w:val="00126F7C"/>
    <w:rsid w:val="00157C65"/>
    <w:rsid w:val="0016115A"/>
    <w:rsid w:val="001640FF"/>
    <w:rsid w:val="001676DF"/>
    <w:rsid w:val="00181C70"/>
    <w:rsid w:val="00192A08"/>
    <w:rsid w:val="001B1FAB"/>
    <w:rsid w:val="001C009C"/>
    <w:rsid w:val="001E3146"/>
    <w:rsid w:val="001E5424"/>
    <w:rsid w:val="002009A0"/>
    <w:rsid w:val="00200D10"/>
    <w:rsid w:val="00246692"/>
    <w:rsid w:val="00246C92"/>
    <w:rsid w:val="002544B2"/>
    <w:rsid w:val="002547F1"/>
    <w:rsid w:val="00266E7F"/>
    <w:rsid w:val="00267D7B"/>
    <w:rsid w:val="00276831"/>
    <w:rsid w:val="002865F0"/>
    <w:rsid w:val="002A5F53"/>
    <w:rsid w:val="002B2D39"/>
    <w:rsid w:val="002C5D0D"/>
    <w:rsid w:val="002D2975"/>
    <w:rsid w:val="002E29A5"/>
    <w:rsid w:val="00303751"/>
    <w:rsid w:val="00317B22"/>
    <w:rsid w:val="00334033"/>
    <w:rsid w:val="00334359"/>
    <w:rsid w:val="0034653C"/>
    <w:rsid w:val="003527F5"/>
    <w:rsid w:val="0036324A"/>
    <w:rsid w:val="003737D9"/>
    <w:rsid w:val="00382020"/>
    <w:rsid w:val="00396919"/>
    <w:rsid w:val="003A3CC3"/>
    <w:rsid w:val="003B3363"/>
    <w:rsid w:val="003E74A6"/>
    <w:rsid w:val="003F0C64"/>
    <w:rsid w:val="0040389F"/>
    <w:rsid w:val="00431F79"/>
    <w:rsid w:val="00433C9A"/>
    <w:rsid w:val="004442C3"/>
    <w:rsid w:val="00454160"/>
    <w:rsid w:val="004600AC"/>
    <w:rsid w:val="004841F8"/>
    <w:rsid w:val="0048749D"/>
    <w:rsid w:val="00490B71"/>
    <w:rsid w:val="004A3D93"/>
    <w:rsid w:val="004A6FD9"/>
    <w:rsid w:val="004B700C"/>
    <w:rsid w:val="004C2CD3"/>
    <w:rsid w:val="004E0180"/>
    <w:rsid w:val="004E1F17"/>
    <w:rsid w:val="00501615"/>
    <w:rsid w:val="00515BFE"/>
    <w:rsid w:val="0053790A"/>
    <w:rsid w:val="005404D2"/>
    <w:rsid w:val="00543015"/>
    <w:rsid w:val="00543763"/>
    <w:rsid w:val="00546114"/>
    <w:rsid w:val="0055418F"/>
    <w:rsid w:val="0055509C"/>
    <w:rsid w:val="00561F74"/>
    <w:rsid w:val="005761E0"/>
    <w:rsid w:val="005A3BE2"/>
    <w:rsid w:val="005B5EF6"/>
    <w:rsid w:val="005C2487"/>
    <w:rsid w:val="005D4A2B"/>
    <w:rsid w:val="00606CF6"/>
    <w:rsid w:val="00611DE9"/>
    <w:rsid w:val="006204C3"/>
    <w:rsid w:val="00630148"/>
    <w:rsid w:val="00642B61"/>
    <w:rsid w:val="006474D1"/>
    <w:rsid w:val="0065468C"/>
    <w:rsid w:val="0066457F"/>
    <w:rsid w:val="00665D4F"/>
    <w:rsid w:val="00671B6E"/>
    <w:rsid w:val="00682ADB"/>
    <w:rsid w:val="0069349F"/>
    <w:rsid w:val="0069427E"/>
    <w:rsid w:val="006B19F1"/>
    <w:rsid w:val="006B245B"/>
    <w:rsid w:val="006C6D1B"/>
    <w:rsid w:val="006D0394"/>
    <w:rsid w:val="00704BE7"/>
    <w:rsid w:val="00706CD4"/>
    <w:rsid w:val="007072E5"/>
    <w:rsid w:val="00732F10"/>
    <w:rsid w:val="00736DA4"/>
    <w:rsid w:val="0074311F"/>
    <w:rsid w:val="00757626"/>
    <w:rsid w:val="00761CEC"/>
    <w:rsid w:val="007632C7"/>
    <w:rsid w:val="00775320"/>
    <w:rsid w:val="007939BF"/>
    <w:rsid w:val="007B3113"/>
    <w:rsid w:val="007B373A"/>
    <w:rsid w:val="007C614E"/>
    <w:rsid w:val="007C622D"/>
    <w:rsid w:val="007D3A22"/>
    <w:rsid w:val="007F56D7"/>
    <w:rsid w:val="00805B0B"/>
    <w:rsid w:val="00817F15"/>
    <w:rsid w:val="00823934"/>
    <w:rsid w:val="00826141"/>
    <w:rsid w:val="0083545F"/>
    <w:rsid w:val="0084489C"/>
    <w:rsid w:val="00844A3F"/>
    <w:rsid w:val="00865148"/>
    <w:rsid w:val="008C1CC2"/>
    <w:rsid w:val="009026D0"/>
    <w:rsid w:val="00905EBE"/>
    <w:rsid w:val="00907195"/>
    <w:rsid w:val="00910727"/>
    <w:rsid w:val="00910D3E"/>
    <w:rsid w:val="009137E6"/>
    <w:rsid w:val="009209EE"/>
    <w:rsid w:val="00943196"/>
    <w:rsid w:val="009501F5"/>
    <w:rsid w:val="009517E0"/>
    <w:rsid w:val="009558AE"/>
    <w:rsid w:val="00972CB8"/>
    <w:rsid w:val="00976161"/>
    <w:rsid w:val="009807F6"/>
    <w:rsid w:val="0098182E"/>
    <w:rsid w:val="00981C7F"/>
    <w:rsid w:val="0098554F"/>
    <w:rsid w:val="009935E2"/>
    <w:rsid w:val="009A242F"/>
    <w:rsid w:val="009C1690"/>
    <w:rsid w:val="009C5D41"/>
    <w:rsid w:val="009D0116"/>
    <w:rsid w:val="009D0DC0"/>
    <w:rsid w:val="009D1309"/>
    <w:rsid w:val="009D17BF"/>
    <w:rsid w:val="009D6065"/>
    <w:rsid w:val="009E6B79"/>
    <w:rsid w:val="009E78A0"/>
    <w:rsid w:val="00A04049"/>
    <w:rsid w:val="00A0639B"/>
    <w:rsid w:val="00A1219B"/>
    <w:rsid w:val="00A21F79"/>
    <w:rsid w:val="00A42B33"/>
    <w:rsid w:val="00A44890"/>
    <w:rsid w:val="00A627C0"/>
    <w:rsid w:val="00A8312B"/>
    <w:rsid w:val="00A92BEA"/>
    <w:rsid w:val="00AB07F6"/>
    <w:rsid w:val="00AB0F46"/>
    <w:rsid w:val="00AD7240"/>
    <w:rsid w:val="00AF56A5"/>
    <w:rsid w:val="00B0063F"/>
    <w:rsid w:val="00B127B7"/>
    <w:rsid w:val="00B16471"/>
    <w:rsid w:val="00B46F8C"/>
    <w:rsid w:val="00B50D78"/>
    <w:rsid w:val="00B72378"/>
    <w:rsid w:val="00B93097"/>
    <w:rsid w:val="00B96B8A"/>
    <w:rsid w:val="00B9752F"/>
    <w:rsid w:val="00BB1125"/>
    <w:rsid w:val="00BD4C46"/>
    <w:rsid w:val="00BD7B77"/>
    <w:rsid w:val="00BE6EAB"/>
    <w:rsid w:val="00C10E1E"/>
    <w:rsid w:val="00C12C12"/>
    <w:rsid w:val="00C24E41"/>
    <w:rsid w:val="00C514A5"/>
    <w:rsid w:val="00C52B47"/>
    <w:rsid w:val="00C74DC5"/>
    <w:rsid w:val="00C759B7"/>
    <w:rsid w:val="00C90997"/>
    <w:rsid w:val="00C95200"/>
    <w:rsid w:val="00CA6379"/>
    <w:rsid w:val="00CC58C4"/>
    <w:rsid w:val="00CD51D8"/>
    <w:rsid w:val="00CE77C6"/>
    <w:rsid w:val="00CF2476"/>
    <w:rsid w:val="00CF6238"/>
    <w:rsid w:val="00D00D59"/>
    <w:rsid w:val="00D024FE"/>
    <w:rsid w:val="00D02782"/>
    <w:rsid w:val="00D02FD0"/>
    <w:rsid w:val="00D103CF"/>
    <w:rsid w:val="00D104EF"/>
    <w:rsid w:val="00D11FBE"/>
    <w:rsid w:val="00D20626"/>
    <w:rsid w:val="00D209B7"/>
    <w:rsid w:val="00D21715"/>
    <w:rsid w:val="00D32D58"/>
    <w:rsid w:val="00D40608"/>
    <w:rsid w:val="00D472E8"/>
    <w:rsid w:val="00D52AB0"/>
    <w:rsid w:val="00D55BCB"/>
    <w:rsid w:val="00D578CC"/>
    <w:rsid w:val="00D603C3"/>
    <w:rsid w:val="00D6147C"/>
    <w:rsid w:val="00D92CC6"/>
    <w:rsid w:val="00D939A1"/>
    <w:rsid w:val="00D93F7D"/>
    <w:rsid w:val="00D94628"/>
    <w:rsid w:val="00DA4E6B"/>
    <w:rsid w:val="00DD0D39"/>
    <w:rsid w:val="00DD5E89"/>
    <w:rsid w:val="00DF1210"/>
    <w:rsid w:val="00E14413"/>
    <w:rsid w:val="00E2117B"/>
    <w:rsid w:val="00E30383"/>
    <w:rsid w:val="00E3056A"/>
    <w:rsid w:val="00E36C92"/>
    <w:rsid w:val="00E42036"/>
    <w:rsid w:val="00E43C46"/>
    <w:rsid w:val="00E54BB4"/>
    <w:rsid w:val="00E669B9"/>
    <w:rsid w:val="00E70A3D"/>
    <w:rsid w:val="00E83CD8"/>
    <w:rsid w:val="00E86EA2"/>
    <w:rsid w:val="00E92F3B"/>
    <w:rsid w:val="00EB23C6"/>
    <w:rsid w:val="00ED00A4"/>
    <w:rsid w:val="00F178B1"/>
    <w:rsid w:val="00F369D9"/>
    <w:rsid w:val="00F4345A"/>
    <w:rsid w:val="00F56EB3"/>
    <w:rsid w:val="00F96CD0"/>
    <w:rsid w:val="00FA18C2"/>
    <w:rsid w:val="00FA210A"/>
    <w:rsid w:val="00FB37DC"/>
    <w:rsid w:val="00FC7D5A"/>
    <w:rsid w:val="00FE0EDE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CD585"/>
  <w15:docId w15:val="{A4835E39-F6AD-4E5A-AC89-1F24F263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7B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0D39"/>
    <w:rPr>
      <w:color w:val="0000FF"/>
      <w:u w:val="single"/>
    </w:rPr>
  </w:style>
  <w:style w:type="paragraph" w:styleId="a4">
    <w:name w:val="Balloon Text"/>
    <w:basedOn w:val="a"/>
    <w:semiHidden/>
    <w:rsid w:val="00CC58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17B22"/>
    <w:rPr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C52B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B3363"/>
    <w:rPr>
      <w:lang w:val="ru-RU"/>
    </w:rPr>
  </w:style>
  <w:style w:type="character" w:customStyle="1" w:styleId="a6">
    <w:name w:val="Ссылка"/>
    <w:rsid w:val="003B3363"/>
    <w:rPr>
      <w:color w:val="0000FF"/>
      <w:u w:val="single" w:color="0000FF"/>
    </w:rPr>
  </w:style>
  <w:style w:type="character" w:customStyle="1" w:styleId="Hyperlink1">
    <w:name w:val="Hyperlink.1"/>
    <w:rsid w:val="003B3363"/>
    <w:rPr>
      <w:rFonts w:ascii="Times New Roman" w:eastAsia="Times New Roman" w:hAnsi="Times New Roman" w:cs="Times New Roman"/>
      <w:b/>
      <w:bCs/>
      <w:color w:val="0000FF"/>
      <w:sz w:val="24"/>
      <w:szCs w:val="24"/>
      <w:u w:val="single" w:color="0000FF"/>
      <w:lang w:val="en-US"/>
    </w:rPr>
  </w:style>
  <w:style w:type="character" w:customStyle="1" w:styleId="fontstyle01">
    <w:name w:val="fontstyle01"/>
    <w:basedOn w:val="a0"/>
    <w:rsid w:val="00C24E4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obuch@kga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uch@kgas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ov_iv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академия наук</vt:lpstr>
    </vt:vector>
  </TitlesOfParts>
  <Company/>
  <LinksUpToDate>false</LinksUpToDate>
  <CharactersWithSpaces>7227</CharactersWithSpaces>
  <SharedDoc>false</SharedDoc>
  <HLinks>
    <vt:vector size="24" baseType="variant">
      <vt:variant>
        <vt:i4>7012451</vt:i4>
      </vt:variant>
      <vt:variant>
        <vt:i4>9</vt:i4>
      </vt:variant>
      <vt:variant>
        <vt:i4>0</vt:i4>
      </vt:variant>
      <vt:variant>
        <vt:i4>5</vt:i4>
      </vt:variant>
      <vt:variant>
        <vt:lpwstr>mailto:ivanov_ivan@yandex.ru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131109</vt:i4>
      </vt:variant>
      <vt:variant>
        <vt:i4>3</vt:i4>
      </vt:variant>
      <vt:variant>
        <vt:i4>0</vt:i4>
      </vt:variant>
      <vt:variant>
        <vt:i4>5</vt:i4>
      </vt:variant>
      <vt:variant>
        <vt:lpwstr>mailto:profobuch@kgasu.ru</vt:lpwstr>
      </vt:variant>
      <vt:variant>
        <vt:lpwstr/>
      </vt:variant>
      <vt:variant>
        <vt:i4>7143495</vt:i4>
      </vt:variant>
      <vt:variant>
        <vt:i4>0</vt:i4>
      </vt:variant>
      <vt:variant>
        <vt:i4>0</vt:i4>
      </vt:variant>
      <vt:variant>
        <vt:i4>5</vt:i4>
      </vt:variant>
      <vt:variant>
        <vt:lpwstr>mailto:profuch@kgasu.ru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академия наук</dc:title>
  <dc:creator>ramzia</dc:creator>
  <cp:lastModifiedBy>Кожанов</cp:lastModifiedBy>
  <cp:revision>3</cp:revision>
  <cp:lastPrinted>2020-01-09T06:51:00Z</cp:lastPrinted>
  <dcterms:created xsi:type="dcterms:W3CDTF">2022-04-13T06:42:00Z</dcterms:created>
  <dcterms:modified xsi:type="dcterms:W3CDTF">2022-04-13T06:47:00Z</dcterms:modified>
</cp:coreProperties>
</file>